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F2" w:rsidRDefault="00903541" w:rsidP="00903541">
      <w:pPr>
        <w:tabs>
          <w:tab w:val="right" w:pos="14040"/>
        </w:tabs>
        <w:spacing w:after="0" w:line="240" w:lineRule="auto"/>
        <w:rPr>
          <w:rFonts w:ascii="Arial" w:eastAsia="Times New Roman" w:hAnsi="Arial" w:cs="Arial"/>
          <w:color w:val="000000"/>
          <w:sz w:val="16"/>
          <w:szCs w:val="16"/>
          <w:lang w:eastAsia="en-GB"/>
        </w:rPr>
      </w:pPr>
      <w:bookmarkStart w:id="0" w:name="_GoBack"/>
      <w:bookmarkEnd w:id="0"/>
      <w:r w:rsidRPr="008E74BA">
        <w:rPr>
          <w:rFonts w:ascii="Arial" w:eastAsia="Times New Roman" w:hAnsi="Arial" w:cs="Arial"/>
          <w:color w:val="000000"/>
          <w:sz w:val="16"/>
          <w:szCs w:val="16"/>
          <w:u w:val="single"/>
          <w:lang w:eastAsia="en-GB"/>
        </w:rPr>
        <w:t>TXDA/LX40-04-30</w:t>
      </w:r>
      <w:r>
        <w:rPr>
          <w:rFonts w:ascii="Arial" w:eastAsia="Times New Roman" w:hAnsi="Arial" w:cs="Arial"/>
          <w:color w:val="000000"/>
          <w:sz w:val="16"/>
          <w:szCs w:val="16"/>
          <w:lang w:eastAsia="en-GB"/>
        </w:rPr>
        <w:tab/>
        <w:t>BXL, 02.10.2014</w:t>
      </w:r>
    </w:p>
    <w:p w:rsidR="00903541" w:rsidRDefault="00903541" w:rsidP="00EC2429">
      <w:pPr>
        <w:spacing w:after="0" w:line="240" w:lineRule="auto"/>
        <w:rPr>
          <w:rFonts w:ascii="Arial" w:eastAsia="Times New Roman" w:hAnsi="Arial" w:cs="Arial"/>
          <w:color w:val="000000"/>
          <w:sz w:val="16"/>
          <w:szCs w:val="16"/>
          <w:lang w:eastAsia="en-GB"/>
        </w:rPr>
      </w:pPr>
    </w:p>
    <w:p w:rsidR="00903541" w:rsidRPr="008E74BA" w:rsidRDefault="00903541" w:rsidP="00EC2429">
      <w:pPr>
        <w:spacing w:after="0" w:line="240" w:lineRule="auto"/>
        <w:rPr>
          <w:rFonts w:ascii="Arial" w:eastAsia="Times New Roman" w:hAnsi="Arial" w:cs="Arial"/>
          <w:i/>
          <w:color w:val="000000"/>
          <w:sz w:val="16"/>
          <w:szCs w:val="16"/>
          <w:lang w:eastAsia="en-GB"/>
        </w:rPr>
      </w:pPr>
      <w:r w:rsidRPr="008E74BA">
        <w:rPr>
          <w:rFonts w:ascii="Arial" w:eastAsia="Times New Roman" w:hAnsi="Arial" w:cs="Arial"/>
          <w:i/>
          <w:color w:val="000000"/>
          <w:sz w:val="16"/>
          <w:szCs w:val="16"/>
          <w:lang w:eastAsia="en-GB"/>
        </w:rPr>
        <w:t xml:space="preserve">CYC201507 – </w:t>
      </w:r>
      <w:r w:rsidR="008E74BA" w:rsidRPr="008E74BA">
        <w:rPr>
          <w:rFonts w:ascii="Arial" w:eastAsia="Times New Roman" w:hAnsi="Arial" w:cs="Arial"/>
          <w:i/>
          <w:color w:val="000000"/>
          <w:sz w:val="16"/>
          <w:szCs w:val="16"/>
          <w:lang w:eastAsia="en-GB"/>
        </w:rPr>
        <w:t>List of items, sorted by 1) Quota and Suspension 2) new or amendment 3) CN-code</w:t>
      </w:r>
    </w:p>
    <w:p w:rsidR="00903541" w:rsidRPr="00EC2429" w:rsidRDefault="00903541" w:rsidP="00EC2429">
      <w:pPr>
        <w:spacing w:after="0" w:line="240" w:lineRule="auto"/>
        <w:rPr>
          <w:rFonts w:ascii="Arial" w:eastAsia="Times New Roman" w:hAnsi="Arial" w:cs="Arial"/>
          <w:color w:val="000000"/>
          <w:sz w:val="16"/>
          <w:szCs w:val="16"/>
          <w:lang w:eastAsia="en-GB"/>
        </w:rPr>
      </w:pPr>
    </w:p>
    <w:tbl>
      <w:tblPr>
        <w:tblW w:w="14055" w:type="dxa"/>
        <w:tblInd w:w="93" w:type="dxa"/>
        <w:tblLook w:val="04A0" w:firstRow="1" w:lastRow="0" w:firstColumn="1" w:lastColumn="0" w:noHBand="0" w:noVBand="1"/>
      </w:tblPr>
      <w:tblGrid>
        <w:gridCol w:w="1158"/>
        <w:gridCol w:w="705"/>
        <w:gridCol w:w="1329"/>
        <w:gridCol w:w="3410"/>
        <w:gridCol w:w="769"/>
        <w:gridCol w:w="1346"/>
        <w:gridCol w:w="1114"/>
        <w:gridCol w:w="848"/>
        <w:gridCol w:w="1216"/>
        <w:gridCol w:w="2160"/>
      </w:tblGrid>
      <w:tr w:rsidR="008E74BA" w:rsidRPr="008E74BA" w:rsidTr="002A084C">
        <w:trPr>
          <w:trHeight w:val="300"/>
          <w:tblHeader/>
        </w:trPr>
        <w:tc>
          <w:tcPr>
            <w:tcW w:w="1158" w:type="dxa"/>
            <w:tcBorders>
              <w:top w:val="single" w:sz="4" w:space="0" w:color="auto"/>
              <w:left w:val="single" w:sz="4" w:space="0" w:color="auto"/>
              <w:bottom w:val="single" w:sz="4" w:space="0" w:color="auto"/>
              <w:right w:val="single" w:sz="4" w:space="0" w:color="auto"/>
            </w:tcBorders>
            <w:shd w:val="pct10" w:color="auto" w:fill="auto"/>
            <w:noWrap/>
            <w:hideMark/>
          </w:tcPr>
          <w:p w:rsidR="008E74BA" w:rsidRPr="008E74BA" w:rsidRDefault="008E74BA" w:rsidP="008E74BA">
            <w:pPr>
              <w:spacing w:after="0" w:line="240" w:lineRule="auto"/>
              <w:rPr>
                <w:rFonts w:ascii="Arial" w:eastAsia="Times New Roman" w:hAnsi="Arial" w:cs="Arial"/>
                <w:b/>
                <w:color w:val="000000"/>
                <w:sz w:val="16"/>
                <w:szCs w:val="16"/>
                <w:lang w:eastAsia="en-GB"/>
              </w:rPr>
            </w:pPr>
            <w:r w:rsidRPr="008E74BA">
              <w:rPr>
                <w:rFonts w:ascii="Arial" w:eastAsia="Times New Roman" w:hAnsi="Arial" w:cs="Arial"/>
                <w:b/>
                <w:color w:val="000000"/>
                <w:sz w:val="16"/>
                <w:szCs w:val="16"/>
                <w:lang w:eastAsia="en-GB"/>
              </w:rPr>
              <w:t xml:space="preserve">CN code </w:t>
            </w:r>
          </w:p>
        </w:tc>
        <w:tc>
          <w:tcPr>
            <w:tcW w:w="705" w:type="dxa"/>
            <w:tcBorders>
              <w:top w:val="single" w:sz="4" w:space="0" w:color="auto"/>
              <w:left w:val="nil"/>
              <w:bottom w:val="single" w:sz="4" w:space="0" w:color="auto"/>
              <w:right w:val="single" w:sz="4" w:space="0" w:color="auto"/>
            </w:tcBorders>
            <w:shd w:val="pct10" w:color="auto" w:fill="auto"/>
            <w:noWrap/>
            <w:hideMark/>
          </w:tcPr>
          <w:p w:rsidR="008E74BA" w:rsidRPr="008E74BA" w:rsidRDefault="008E74BA" w:rsidP="008E74BA">
            <w:pPr>
              <w:spacing w:after="0" w:line="240" w:lineRule="auto"/>
              <w:rPr>
                <w:rFonts w:ascii="Arial" w:eastAsia="Times New Roman" w:hAnsi="Arial" w:cs="Arial"/>
                <w:b/>
                <w:color w:val="000000"/>
                <w:sz w:val="16"/>
                <w:szCs w:val="16"/>
                <w:lang w:eastAsia="en-GB"/>
              </w:rPr>
            </w:pPr>
            <w:r w:rsidRPr="008E74BA">
              <w:rPr>
                <w:rFonts w:ascii="Arial" w:eastAsia="Times New Roman" w:hAnsi="Arial" w:cs="Arial"/>
                <w:b/>
                <w:color w:val="000000"/>
                <w:sz w:val="16"/>
                <w:szCs w:val="16"/>
                <w:lang w:eastAsia="en-GB"/>
              </w:rPr>
              <w:t xml:space="preserve">TARIC </w:t>
            </w:r>
          </w:p>
        </w:tc>
        <w:tc>
          <w:tcPr>
            <w:tcW w:w="1329" w:type="dxa"/>
            <w:tcBorders>
              <w:top w:val="single" w:sz="4" w:space="0" w:color="auto"/>
              <w:left w:val="nil"/>
              <w:bottom w:val="single" w:sz="4" w:space="0" w:color="auto"/>
              <w:right w:val="single" w:sz="4" w:space="0" w:color="auto"/>
            </w:tcBorders>
            <w:shd w:val="pct10" w:color="auto" w:fill="auto"/>
            <w:noWrap/>
            <w:hideMark/>
          </w:tcPr>
          <w:p w:rsidR="008E74BA" w:rsidRPr="008E74BA" w:rsidRDefault="008E74BA" w:rsidP="008E74BA">
            <w:pPr>
              <w:spacing w:after="0" w:line="240" w:lineRule="auto"/>
              <w:rPr>
                <w:rFonts w:ascii="Arial" w:eastAsia="Times New Roman" w:hAnsi="Arial" w:cs="Arial"/>
                <w:b/>
                <w:color w:val="000000"/>
                <w:sz w:val="16"/>
                <w:szCs w:val="16"/>
                <w:lang w:eastAsia="en-GB"/>
              </w:rPr>
            </w:pPr>
            <w:r w:rsidRPr="008E74BA">
              <w:rPr>
                <w:rFonts w:ascii="Arial" w:eastAsia="Times New Roman" w:hAnsi="Arial" w:cs="Arial"/>
                <w:b/>
                <w:color w:val="000000"/>
                <w:sz w:val="16"/>
                <w:szCs w:val="16"/>
                <w:lang w:eastAsia="en-GB"/>
              </w:rPr>
              <w:t xml:space="preserve"> Reference Mail </w:t>
            </w:r>
          </w:p>
        </w:tc>
        <w:tc>
          <w:tcPr>
            <w:tcW w:w="3410" w:type="dxa"/>
            <w:tcBorders>
              <w:top w:val="single" w:sz="4" w:space="0" w:color="auto"/>
              <w:left w:val="nil"/>
              <w:bottom w:val="single" w:sz="4" w:space="0" w:color="auto"/>
              <w:right w:val="single" w:sz="4" w:space="0" w:color="auto"/>
            </w:tcBorders>
            <w:shd w:val="pct10" w:color="auto" w:fill="auto"/>
            <w:noWrap/>
            <w:hideMark/>
          </w:tcPr>
          <w:p w:rsidR="008E74BA" w:rsidRPr="008E74BA" w:rsidRDefault="008E74BA" w:rsidP="008E74BA">
            <w:pPr>
              <w:spacing w:after="0" w:line="240" w:lineRule="auto"/>
              <w:rPr>
                <w:rFonts w:ascii="Arial" w:eastAsia="Times New Roman" w:hAnsi="Arial" w:cs="Arial"/>
                <w:b/>
                <w:color w:val="000000"/>
                <w:sz w:val="16"/>
                <w:szCs w:val="16"/>
                <w:lang w:eastAsia="en-GB"/>
              </w:rPr>
            </w:pPr>
            <w:r w:rsidRPr="008E74BA">
              <w:rPr>
                <w:rFonts w:ascii="Arial" w:eastAsia="Times New Roman" w:hAnsi="Arial" w:cs="Arial"/>
                <w:b/>
                <w:color w:val="000000"/>
                <w:sz w:val="16"/>
                <w:szCs w:val="16"/>
                <w:lang w:eastAsia="en-GB"/>
              </w:rPr>
              <w:t xml:space="preserve"> Description </w:t>
            </w:r>
          </w:p>
        </w:tc>
        <w:tc>
          <w:tcPr>
            <w:tcW w:w="769" w:type="dxa"/>
            <w:tcBorders>
              <w:top w:val="single" w:sz="4" w:space="0" w:color="auto"/>
              <w:left w:val="nil"/>
              <w:bottom w:val="single" w:sz="4" w:space="0" w:color="auto"/>
              <w:right w:val="single" w:sz="4" w:space="0" w:color="auto"/>
            </w:tcBorders>
            <w:shd w:val="pct10" w:color="auto" w:fill="auto"/>
            <w:noWrap/>
            <w:hideMark/>
          </w:tcPr>
          <w:p w:rsidR="008E74BA" w:rsidRPr="008E74BA" w:rsidRDefault="008E74BA" w:rsidP="008E74BA">
            <w:pPr>
              <w:spacing w:after="0" w:line="240" w:lineRule="auto"/>
              <w:rPr>
                <w:rFonts w:ascii="Arial" w:eastAsia="Times New Roman" w:hAnsi="Arial" w:cs="Arial"/>
                <w:b/>
                <w:color w:val="000000"/>
                <w:sz w:val="16"/>
                <w:szCs w:val="16"/>
                <w:lang w:eastAsia="en-GB"/>
              </w:rPr>
            </w:pPr>
            <w:r w:rsidRPr="008E74BA">
              <w:rPr>
                <w:rFonts w:ascii="Arial" w:eastAsia="Times New Roman" w:hAnsi="Arial" w:cs="Arial"/>
                <w:b/>
                <w:color w:val="000000"/>
                <w:sz w:val="16"/>
                <w:szCs w:val="16"/>
                <w:lang w:eastAsia="en-GB"/>
              </w:rPr>
              <w:t xml:space="preserve"> S/Q</w:t>
            </w:r>
          </w:p>
        </w:tc>
        <w:tc>
          <w:tcPr>
            <w:tcW w:w="1346" w:type="dxa"/>
            <w:tcBorders>
              <w:top w:val="single" w:sz="4" w:space="0" w:color="auto"/>
              <w:left w:val="nil"/>
              <w:bottom w:val="single" w:sz="4" w:space="0" w:color="auto"/>
              <w:right w:val="single" w:sz="4" w:space="0" w:color="auto"/>
            </w:tcBorders>
            <w:shd w:val="pct10" w:color="auto" w:fill="auto"/>
            <w:noWrap/>
            <w:hideMark/>
          </w:tcPr>
          <w:p w:rsidR="008E74BA" w:rsidRPr="008E74BA" w:rsidRDefault="008E74BA" w:rsidP="008E74BA">
            <w:pPr>
              <w:spacing w:after="0" w:line="240" w:lineRule="auto"/>
              <w:rPr>
                <w:rFonts w:ascii="Arial" w:eastAsia="Times New Roman" w:hAnsi="Arial" w:cs="Arial"/>
                <w:b/>
                <w:color w:val="000000"/>
                <w:sz w:val="16"/>
                <w:szCs w:val="16"/>
                <w:lang w:eastAsia="en-GB"/>
              </w:rPr>
            </w:pPr>
            <w:r w:rsidRPr="008E74BA">
              <w:rPr>
                <w:rFonts w:ascii="Arial" w:eastAsia="Times New Roman" w:hAnsi="Arial" w:cs="Arial"/>
                <w:b/>
                <w:color w:val="000000"/>
                <w:sz w:val="16"/>
                <w:szCs w:val="16"/>
                <w:lang w:eastAsia="en-GB"/>
              </w:rPr>
              <w:t>Volume</w:t>
            </w:r>
          </w:p>
        </w:tc>
        <w:tc>
          <w:tcPr>
            <w:tcW w:w="1114" w:type="dxa"/>
            <w:tcBorders>
              <w:top w:val="single" w:sz="4" w:space="0" w:color="auto"/>
              <w:left w:val="nil"/>
              <w:bottom w:val="single" w:sz="4" w:space="0" w:color="auto"/>
              <w:right w:val="single" w:sz="4" w:space="0" w:color="auto"/>
            </w:tcBorders>
            <w:shd w:val="pct10" w:color="auto" w:fill="auto"/>
            <w:noWrap/>
            <w:hideMark/>
          </w:tcPr>
          <w:p w:rsidR="008E74BA" w:rsidRPr="008E74BA" w:rsidRDefault="008E74BA" w:rsidP="008E74BA">
            <w:pPr>
              <w:spacing w:after="0" w:line="240" w:lineRule="auto"/>
              <w:rPr>
                <w:rFonts w:ascii="Arial" w:eastAsia="Times New Roman" w:hAnsi="Arial" w:cs="Arial"/>
                <w:b/>
                <w:color w:val="000000"/>
                <w:sz w:val="16"/>
                <w:szCs w:val="16"/>
                <w:lang w:eastAsia="en-GB"/>
              </w:rPr>
            </w:pPr>
            <w:r w:rsidRPr="008E74BA">
              <w:rPr>
                <w:rFonts w:ascii="Arial" w:eastAsia="Times New Roman" w:hAnsi="Arial" w:cs="Arial"/>
                <w:b/>
                <w:color w:val="000000"/>
                <w:sz w:val="16"/>
                <w:szCs w:val="16"/>
                <w:lang w:eastAsia="en-GB"/>
              </w:rPr>
              <w:t xml:space="preserve"> New or amendment request </w:t>
            </w:r>
          </w:p>
        </w:tc>
        <w:tc>
          <w:tcPr>
            <w:tcW w:w="848" w:type="dxa"/>
            <w:tcBorders>
              <w:top w:val="single" w:sz="4" w:space="0" w:color="auto"/>
              <w:left w:val="nil"/>
              <w:bottom w:val="single" w:sz="4" w:space="0" w:color="auto"/>
              <w:right w:val="single" w:sz="4" w:space="0" w:color="auto"/>
            </w:tcBorders>
            <w:shd w:val="pct10" w:color="auto" w:fill="auto"/>
            <w:noWrap/>
            <w:hideMark/>
          </w:tcPr>
          <w:p w:rsidR="008E74BA" w:rsidRPr="008E74BA" w:rsidRDefault="008E74BA" w:rsidP="008E74BA">
            <w:pPr>
              <w:spacing w:after="0" w:line="240" w:lineRule="auto"/>
              <w:rPr>
                <w:rFonts w:ascii="Arial" w:eastAsia="Times New Roman" w:hAnsi="Arial" w:cs="Arial"/>
                <w:b/>
                <w:color w:val="000000"/>
                <w:sz w:val="16"/>
                <w:szCs w:val="16"/>
                <w:lang w:eastAsia="en-GB"/>
              </w:rPr>
            </w:pPr>
            <w:r w:rsidRPr="008E74BA">
              <w:rPr>
                <w:rFonts w:ascii="Arial" w:eastAsia="Times New Roman" w:hAnsi="Arial" w:cs="Arial"/>
                <w:b/>
                <w:color w:val="000000"/>
                <w:sz w:val="16"/>
                <w:szCs w:val="16"/>
                <w:lang w:eastAsia="en-GB"/>
              </w:rPr>
              <w:t xml:space="preserve"> Partner Position Country </w:t>
            </w:r>
          </w:p>
        </w:tc>
        <w:tc>
          <w:tcPr>
            <w:tcW w:w="1216" w:type="dxa"/>
            <w:tcBorders>
              <w:top w:val="single" w:sz="4" w:space="0" w:color="auto"/>
              <w:left w:val="nil"/>
              <w:bottom w:val="single" w:sz="4" w:space="0" w:color="auto"/>
              <w:right w:val="single" w:sz="4" w:space="0" w:color="auto"/>
            </w:tcBorders>
            <w:shd w:val="pct10" w:color="auto" w:fill="auto"/>
            <w:noWrap/>
            <w:hideMark/>
          </w:tcPr>
          <w:p w:rsidR="008E74BA" w:rsidRPr="008E74BA" w:rsidRDefault="008E74BA" w:rsidP="008E74BA">
            <w:pPr>
              <w:spacing w:after="0" w:line="240" w:lineRule="auto"/>
              <w:rPr>
                <w:rFonts w:ascii="Arial" w:eastAsia="Times New Roman" w:hAnsi="Arial" w:cs="Arial"/>
                <w:b/>
                <w:color w:val="000000"/>
                <w:sz w:val="16"/>
                <w:szCs w:val="16"/>
                <w:lang w:eastAsia="en-GB"/>
              </w:rPr>
            </w:pPr>
            <w:r w:rsidRPr="008E74BA">
              <w:rPr>
                <w:rFonts w:ascii="Arial" w:eastAsia="Times New Roman" w:hAnsi="Arial" w:cs="Arial"/>
                <w:b/>
                <w:color w:val="000000"/>
                <w:sz w:val="16"/>
                <w:szCs w:val="16"/>
                <w:lang w:eastAsia="en-GB"/>
              </w:rPr>
              <w:t xml:space="preserve"> Partner Position </w:t>
            </w:r>
          </w:p>
        </w:tc>
        <w:tc>
          <w:tcPr>
            <w:tcW w:w="2160" w:type="dxa"/>
            <w:tcBorders>
              <w:top w:val="single" w:sz="4" w:space="0" w:color="auto"/>
              <w:left w:val="nil"/>
              <w:bottom w:val="single" w:sz="4" w:space="0" w:color="auto"/>
              <w:right w:val="single" w:sz="4" w:space="0" w:color="auto"/>
            </w:tcBorders>
            <w:shd w:val="pct10" w:color="auto" w:fill="auto"/>
            <w:noWrap/>
            <w:hideMark/>
          </w:tcPr>
          <w:p w:rsidR="008E74BA" w:rsidRPr="008E74BA" w:rsidRDefault="008E74BA" w:rsidP="008E74BA">
            <w:pPr>
              <w:spacing w:after="0" w:line="240" w:lineRule="auto"/>
              <w:rPr>
                <w:rFonts w:ascii="Arial" w:eastAsia="Times New Roman" w:hAnsi="Arial" w:cs="Arial"/>
                <w:b/>
                <w:color w:val="000000"/>
                <w:sz w:val="16"/>
                <w:szCs w:val="16"/>
                <w:lang w:eastAsia="en-GB"/>
              </w:rPr>
            </w:pPr>
            <w:r w:rsidRPr="008E74BA">
              <w:rPr>
                <w:rFonts w:ascii="Arial" w:eastAsia="Times New Roman" w:hAnsi="Arial" w:cs="Arial"/>
                <w:b/>
                <w:color w:val="000000"/>
                <w:sz w:val="16"/>
                <w:szCs w:val="16"/>
                <w:lang w:eastAsia="en-GB"/>
              </w:rPr>
              <w:t xml:space="preserve"> Public Comments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3102 10 10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3156938/2014</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Used as glue in the production of wood based panels, urea</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284000tonnes, 01.01-31.12</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TR</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ES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Opposed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Urea used as glue in the production of wood based panels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2914 19 90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2989061/2014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Calcium (Z)-4-oxopent-2-en-2-olate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tonnes,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AT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The chemical improves the colour stability of plastics and is used for the production of polymer additives.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2916 12 00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3156967/2014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Tripropylene</w:t>
            </w:r>
            <w:proofErr w:type="spellEnd"/>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glycole</w:t>
            </w:r>
            <w:proofErr w:type="spellEnd"/>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diacrylate</w:t>
            </w:r>
            <w:proofErr w:type="spellEnd"/>
            <w:r w:rsidRPr="008E74BA">
              <w:rPr>
                <w:rFonts w:ascii="Arial" w:eastAsia="Times New Roman" w:hAnsi="Arial" w:cs="Arial"/>
                <w:color w:val="000000"/>
                <w:sz w:val="16"/>
                <w:szCs w:val="16"/>
                <w:lang w:eastAsia="en-GB"/>
              </w:rPr>
              <w:t xml:space="preserve">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1500tonnes, 01.01-31.12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TR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Monomer used at the production of UV lacquers ¬</w:t>
            </w:r>
          </w:p>
        </w:tc>
      </w:tr>
      <w:tr w:rsidR="008E74BA" w:rsidRPr="00155A64"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2916 39 90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3078972/2014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2,5-Dimethylphenylacetylchlorid (CAS RN 55312-97-5)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250000kg, 01.01-31.12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Vorgesehene Verwendung: Rohstoff zur Weiterverarbeitung zu einem Insektizid ¬</w:t>
            </w:r>
          </w:p>
        </w:tc>
      </w:tr>
      <w:tr w:rsidR="008E74BA" w:rsidRPr="00155A64"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2929 90 00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3079924/2014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proofErr w:type="spellStart"/>
            <w:r w:rsidRPr="008E74BA">
              <w:rPr>
                <w:rFonts w:ascii="Arial" w:eastAsia="Times New Roman" w:hAnsi="Arial" w:cs="Arial"/>
                <w:color w:val="000000"/>
                <w:sz w:val="16"/>
                <w:szCs w:val="16"/>
                <w:lang w:eastAsia="en-GB"/>
              </w:rPr>
              <w:t>Nitroguanidin</w:t>
            </w:r>
            <w:proofErr w:type="spellEnd"/>
            <w:r w:rsidRPr="008E74BA">
              <w:rPr>
                <w:rFonts w:ascii="Arial" w:eastAsia="Times New Roman" w:hAnsi="Arial" w:cs="Arial"/>
                <w:color w:val="000000"/>
                <w:sz w:val="16"/>
                <w:szCs w:val="16"/>
                <w:lang w:eastAsia="en-GB"/>
              </w:rPr>
              <w:t xml:space="preserve"> (CAS RN 556-88-7)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6500000kg, 01.01-31.12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Vorgesehene Verwendung : Rohstoff zur Weiterverarbeitung zu einem Insektizid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2933 61 00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3156910/2014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Melamine used as glue in the production of wood based panels (CAS RN 108-78-1)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tonnes,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TR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Melamine used as glue in the production of wood based panels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3204 11 00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3102883/2014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Colourant</w:t>
            </w:r>
            <w:proofErr w:type="spellEnd"/>
            <w:r w:rsidRPr="008E74BA">
              <w:rPr>
                <w:rFonts w:ascii="Arial" w:eastAsia="Times New Roman" w:hAnsi="Arial" w:cs="Arial"/>
                <w:color w:val="000000"/>
                <w:sz w:val="16"/>
                <w:szCs w:val="16"/>
                <w:lang w:eastAsia="en-GB"/>
              </w:rPr>
              <w:t xml:space="preserve"> C.I. Disperse Yellow 54 (CAS RN 7576-65-0) and preparations based thereon with a </w:t>
            </w:r>
            <w:proofErr w:type="spellStart"/>
            <w:r w:rsidRPr="008E74BA">
              <w:rPr>
                <w:rFonts w:ascii="Arial" w:eastAsia="Times New Roman" w:hAnsi="Arial" w:cs="Arial"/>
                <w:color w:val="000000"/>
                <w:sz w:val="16"/>
                <w:szCs w:val="16"/>
                <w:lang w:eastAsia="en-GB"/>
              </w:rPr>
              <w:t>Colourant</w:t>
            </w:r>
            <w:proofErr w:type="spellEnd"/>
            <w:r w:rsidRPr="008E74BA">
              <w:rPr>
                <w:rFonts w:ascii="Arial" w:eastAsia="Times New Roman" w:hAnsi="Arial" w:cs="Arial"/>
                <w:color w:val="000000"/>
                <w:sz w:val="16"/>
                <w:szCs w:val="16"/>
                <w:lang w:eastAsia="en-GB"/>
              </w:rPr>
              <w:t xml:space="preserve"> C.I. Disperse Yellow 54 content of 99 % or more by weight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50000kg, 01.01-31.12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w:t>
            </w:r>
            <w:proofErr w:type="spellStart"/>
            <w:r w:rsidRPr="008E74BA">
              <w:rPr>
                <w:rFonts w:ascii="Arial" w:eastAsia="Times New Roman" w:hAnsi="Arial" w:cs="Arial"/>
                <w:color w:val="000000"/>
                <w:sz w:val="16"/>
                <w:szCs w:val="16"/>
                <w:lang w:eastAsia="en-GB"/>
              </w:rPr>
              <w:t>Used</w:t>
            </w:r>
            <w:proofErr w:type="spellEnd"/>
            <w:r w:rsidRPr="008E74BA">
              <w:rPr>
                <w:rFonts w:ascii="Arial" w:eastAsia="Times New Roman" w:hAnsi="Arial" w:cs="Arial"/>
                <w:color w:val="000000"/>
                <w:sz w:val="16"/>
                <w:szCs w:val="16"/>
                <w:lang w:eastAsia="en-GB"/>
              </w:rPr>
              <w:t xml:space="preserve"> for the colouration of polymers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3903 30 00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3156947/2014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Product enters into HS Code </w:t>
            </w:r>
            <w:proofErr w:type="spellStart"/>
            <w:r w:rsidRPr="008E74BA">
              <w:rPr>
                <w:rFonts w:ascii="Arial" w:eastAsia="Times New Roman" w:hAnsi="Arial" w:cs="Arial"/>
                <w:color w:val="000000"/>
                <w:sz w:val="16"/>
                <w:szCs w:val="16"/>
                <w:lang w:eastAsia="en-GB"/>
              </w:rPr>
              <w:t>Code</w:t>
            </w:r>
            <w:proofErr w:type="spellEnd"/>
            <w:r w:rsidRPr="008E74BA">
              <w:rPr>
                <w:rFonts w:ascii="Arial" w:eastAsia="Times New Roman" w:hAnsi="Arial" w:cs="Arial"/>
                <w:color w:val="000000"/>
                <w:sz w:val="16"/>
                <w:szCs w:val="16"/>
                <w:lang w:eastAsia="en-GB"/>
              </w:rPr>
              <w:t xml:space="preserve"> 39033000 "Acrylonitrile Butadiene Styrene Copolymers" that are used in Washing Machine Control Panel, </w:t>
            </w:r>
            <w:proofErr w:type="spellStart"/>
            <w:r w:rsidRPr="008E74BA">
              <w:rPr>
                <w:rFonts w:ascii="Arial" w:eastAsia="Times New Roman" w:hAnsi="Arial" w:cs="Arial"/>
                <w:color w:val="000000"/>
                <w:sz w:val="16"/>
                <w:szCs w:val="16"/>
                <w:lang w:eastAsia="en-GB"/>
              </w:rPr>
              <w:t>Deterjant</w:t>
            </w:r>
            <w:proofErr w:type="spellEnd"/>
            <w:r w:rsidRPr="008E74BA">
              <w:rPr>
                <w:rFonts w:ascii="Arial" w:eastAsia="Times New Roman" w:hAnsi="Arial" w:cs="Arial"/>
                <w:color w:val="000000"/>
                <w:sz w:val="16"/>
                <w:szCs w:val="16"/>
                <w:lang w:eastAsia="en-GB"/>
              </w:rPr>
              <w:t xml:space="preserve"> Drawer Cover, Outer Door Plastic, Outer Door Plastic Inner Frame, Plinth, Pump Cover, Upper Tray Table  and Dishwasher control </w:t>
            </w:r>
            <w:proofErr w:type="spellStart"/>
            <w:r w:rsidRPr="008E74BA">
              <w:rPr>
                <w:rFonts w:ascii="Arial" w:eastAsia="Times New Roman" w:hAnsi="Arial" w:cs="Arial"/>
                <w:color w:val="000000"/>
                <w:sz w:val="16"/>
                <w:szCs w:val="16"/>
                <w:lang w:eastAsia="en-GB"/>
              </w:rPr>
              <w:t>pannel</w:t>
            </w:r>
            <w:proofErr w:type="spellEnd"/>
            <w:r w:rsidRPr="008E74BA">
              <w:rPr>
                <w:rFonts w:ascii="Arial" w:eastAsia="Times New Roman" w:hAnsi="Arial" w:cs="Arial"/>
                <w:color w:val="000000"/>
                <w:sz w:val="16"/>
                <w:szCs w:val="16"/>
                <w:lang w:eastAsia="en-GB"/>
              </w:rPr>
              <w:t xml:space="preserve"> &amp; upper tray table plastics </w:t>
            </w:r>
            <w:proofErr w:type="spellStart"/>
            <w:r w:rsidRPr="008E74BA">
              <w:rPr>
                <w:rFonts w:ascii="Arial" w:eastAsia="Times New Roman" w:hAnsi="Arial" w:cs="Arial"/>
                <w:color w:val="000000"/>
                <w:sz w:val="16"/>
                <w:szCs w:val="16"/>
                <w:lang w:eastAsia="en-GB"/>
              </w:rPr>
              <w:t>kickplates</w:t>
            </w:r>
            <w:proofErr w:type="spellEnd"/>
            <w:r w:rsidRPr="008E74BA">
              <w:rPr>
                <w:rFonts w:ascii="Arial" w:eastAsia="Times New Roman" w:hAnsi="Arial" w:cs="Arial"/>
                <w:color w:val="000000"/>
                <w:sz w:val="16"/>
                <w:szCs w:val="16"/>
                <w:lang w:eastAsia="en-GB"/>
              </w:rPr>
              <w:t xml:space="preserve"> production  has the following features at the same time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According to ISO 527 Test Method, Tensile Modulus value should be greater </w:t>
            </w:r>
            <w:r w:rsidRPr="008E74BA">
              <w:rPr>
                <w:rFonts w:ascii="Arial" w:eastAsia="Times New Roman" w:hAnsi="Arial" w:cs="Arial"/>
                <w:color w:val="000000"/>
                <w:sz w:val="16"/>
                <w:szCs w:val="16"/>
                <w:lang w:eastAsia="en-GB"/>
              </w:rPr>
              <w:lastRenderedPageBreak/>
              <w:t>than or equal to 2250 MPA (</w:t>
            </w:r>
            <w:proofErr w:type="spellStart"/>
            <w:r w:rsidRPr="008E74BA">
              <w:rPr>
                <w:rFonts w:ascii="Arial" w:eastAsia="Times New Roman" w:hAnsi="Arial" w:cs="Arial"/>
                <w:color w:val="000000"/>
                <w:sz w:val="16"/>
                <w:szCs w:val="16"/>
                <w:lang w:eastAsia="en-GB"/>
              </w:rPr>
              <w:t>Megapascal</w:t>
            </w:r>
            <w:proofErr w:type="spellEnd"/>
            <w:r w:rsidRPr="008E74BA">
              <w:rPr>
                <w:rFonts w:ascii="Arial" w:eastAsia="Times New Roman" w:hAnsi="Arial" w:cs="Arial"/>
                <w:color w:val="000000"/>
                <w:sz w:val="16"/>
                <w:szCs w:val="16"/>
                <w:lang w:eastAsia="en-GB"/>
              </w:rPr>
              <w:t>) and less than or equal to 2370 MPA.</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According to ISO 527 Test Method, Tensile Strain at Break must maintain 25 %.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According to ISO 1133 Test Method, Melt Flow Rate @220 </w:t>
            </w:r>
            <w:proofErr w:type="spellStart"/>
            <w:r w:rsidRPr="008E74BA">
              <w:rPr>
                <w:rFonts w:ascii="Arial" w:eastAsia="Times New Roman" w:hAnsi="Arial" w:cs="Arial"/>
                <w:color w:val="000000"/>
                <w:sz w:val="16"/>
                <w:szCs w:val="16"/>
                <w:lang w:eastAsia="en-GB"/>
              </w:rPr>
              <w:t>oC</w:t>
            </w:r>
            <w:proofErr w:type="spellEnd"/>
            <w:r w:rsidRPr="008E74BA">
              <w:rPr>
                <w:rFonts w:ascii="Arial" w:eastAsia="Times New Roman" w:hAnsi="Arial" w:cs="Arial"/>
                <w:color w:val="000000"/>
                <w:sz w:val="16"/>
                <w:szCs w:val="16"/>
                <w:lang w:eastAsia="en-GB"/>
              </w:rPr>
              <w:t>/ 10 kg should be greater than or equal to 18 g/10 min and less than or equal to 21 g/10 min.</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According to ISO 180/1A Test Method, </w:t>
            </w:r>
            <w:proofErr w:type="spellStart"/>
            <w:r w:rsidRPr="008E74BA">
              <w:rPr>
                <w:rFonts w:ascii="Arial" w:eastAsia="Times New Roman" w:hAnsi="Arial" w:cs="Arial"/>
                <w:color w:val="000000"/>
                <w:sz w:val="16"/>
                <w:szCs w:val="16"/>
                <w:lang w:eastAsia="en-GB"/>
              </w:rPr>
              <w:t>Izod</w:t>
            </w:r>
            <w:proofErr w:type="spellEnd"/>
            <w:r w:rsidRPr="008E74BA">
              <w:rPr>
                <w:rFonts w:ascii="Arial" w:eastAsia="Times New Roman" w:hAnsi="Arial" w:cs="Arial"/>
                <w:color w:val="000000"/>
                <w:sz w:val="16"/>
                <w:szCs w:val="16"/>
                <w:lang w:eastAsia="en-GB"/>
              </w:rPr>
              <w:t xml:space="preserve"> Impact, notched +23oC, should be greater than or equal to 22 </w:t>
            </w:r>
            <w:proofErr w:type="spellStart"/>
            <w:r w:rsidRPr="008E74BA">
              <w:rPr>
                <w:rFonts w:ascii="Arial" w:eastAsia="Times New Roman" w:hAnsi="Arial" w:cs="Arial"/>
                <w:color w:val="000000"/>
                <w:sz w:val="16"/>
                <w:szCs w:val="16"/>
                <w:lang w:eastAsia="en-GB"/>
              </w:rPr>
              <w:t>kj</w:t>
            </w:r>
            <w:proofErr w:type="spellEnd"/>
            <w:r w:rsidRPr="008E74BA">
              <w:rPr>
                <w:rFonts w:ascii="Arial" w:eastAsia="Times New Roman" w:hAnsi="Arial" w:cs="Arial"/>
                <w:color w:val="000000"/>
                <w:sz w:val="16"/>
                <w:szCs w:val="16"/>
                <w:lang w:eastAsia="en-GB"/>
              </w:rPr>
              <w:t>/</w:t>
            </w:r>
            <w:proofErr w:type="gramStart"/>
            <w:r w:rsidRPr="008E74BA">
              <w:rPr>
                <w:rFonts w:ascii="Arial" w:eastAsia="Times New Roman" w:hAnsi="Arial" w:cs="Arial"/>
                <w:color w:val="000000"/>
                <w:sz w:val="16"/>
                <w:szCs w:val="16"/>
                <w:lang w:eastAsia="en-GB"/>
              </w:rPr>
              <w:t>m2  and</w:t>
            </w:r>
            <w:proofErr w:type="gramEnd"/>
            <w:r w:rsidRPr="008E74BA">
              <w:rPr>
                <w:rFonts w:ascii="Arial" w:eastAsia="Times New Roman" w:hAnsi="Arial" w:cs="Arial"/>
                <w:color w:val="000000"/>
                <w:sz w:val="16"/>
                <w:szCs w:val="16"/>
                <w:lang w:eastAsia="en-GB"/>
              </w:rPr>
              <w:t xml:space="preserve"> less than or equal to 25  </w:t>
            </w:r>
            <w:proofErr w:type="spellStart"/>
            <w:r w:rsidRPr="008E74BA">
              <w:rPr>
                <w:rFonts w:ascii="Arial" w:eastAsia="Times New Roman" w:hAnsi="Arial" w:cs="Arial"/>
                <w:color w:val="000000"/>
                <w:sz w:val="16"/>
                <w:szCs w:val="16"/>
                <w:lang w:eastAsia="en-GB"/>
              </w:rPr>
              <w:t>kj</w:t>
            </w:r>
            <w:proofErr w:type="spellEnd"/>
            <w:r w:rsidRPr="008E74BA">
              <w:rPr>
                <w:rFonts w:ascii="Arial" w:eastAsia="Times New Roman" w:hAnsi="Arial" w:cs="Arial"/>
                <w:color w:val="000000"/>
                <w:sz w:val="16"/>
                <w:szCs w:val="16"/>
                <w:lang w:eastAsia="en-GB"/>
              </w:rPr>
              <w:t>/m2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ABS Copolymer must have antistatic property and must endure UV beam with min 250 hours. After 250 </w:t>
            </w:r>
            <w:proofErr w:type="gramStart"/>
            <w:r w:rsidRPr="008E74BA">
              <w:rPr>
                <w:rFonts w:ascii="Arial" w:eastAsia="Times New Roman" w:hAnsi="Arial" w:cs="Arial"/>
                <w:color w:val="000000"/>
                <w:sz w:val="16"/>
                <w:szCs w:val="16"/>
                <w:lang w:eastAsia="en-GB"/>
              </w:rPr>
              <w:t>hours ,</w:t>
            </w:r>
            <w:proofErr w:type="gramEnd"/>
            <w:r w:rsidRPr="008E74BA">
              <w:rPr>
                <w:rFonts w:ascii="Arial" w:eastAsia="Times New Roman" w:hAnsi="Arial" w:cs="Arial"/>
                <w:color w:val="000000"/>
                <w:sz w:val="16"/>
                <w:szCs w:val="16"/>
                <w:lang w:eastAsia="en-GB"/>
              </w:rPr>
              <w:t xml:space="preserve"> the </w:t>
            </w:r>
            <w:proofErr w:type="spellStart"/>
            <w:r w:rsidRPr="008E74BA">
              <w:rPr>
                <w:rFonts w:ascii="Arial" w:eastAsia="Times New Roman" w:hAnsi="Arial" w:cs="Arial"/>
                <w:color w:val="000000"/>
                <w:sz w:val="16"/>
                <w:szCs w:val="16"/>
                <w:lang w:eastAsia="en-GB"/>
              </w:rPr>
              <w:t>color</w:t>
            </w:r>
            <w:proofErr w:type="spellEnd"/>
            <w:r w:rsidRPr="008E74BA">
              <w:rPr>
                <w:rFonts w:ascii="Arial" w:eastAsia="Times New Roman" w:hAnsi="Arial" w:cs="Arial"/>
                <w:color w:val="000000"/>
                <w:sz w:val="16"/>
                <w:szCs w:val="16"/>
                <w:lang w:eastAsia="en-GB"/>
              </w:rPr>
              <w:t xml:space="preserve"> difference (ΔE) should not be exceed 0.5.</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According to CIE XYZ </w:t>
            </w:r>
            <w:proofErr w:type="spellStart"/>
            <w:r w:rsidRPr="008E74BA">
              <w:rPr>
                <w:rFonts w:ascii="Arial" w:eastAsia="Times New Roman" w:hAnsi="Arial" w:cs="Arial"/>
                <w:color w:val="000000"/>
                <w:sz w:val="16"/>
                <w:szCs w:val="16"/>
                <w:lang w:eastAsia="en-GB"/>
              </w:rPr>
              <w:t>color</w:t>
            </w:r>
            <w:proofErr w:type="spellEnd"/>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spacecoordinates</w:t>
            </w:r>
            <w:proofErr w:type="spellEnd"/>
            <w:r w:rsidRPr="008E74BA">
              <w:rPr>
                <w:rFonts w:ascii="Arial" w:eastAsia="Times New Roman" w:hAnsi="Arial" w:cs="Arial"/>
                <w:color w:val="000000"/>
                <w:sz w:val="16"/>
                <w:szCs w:val="16"/>
                <w:lang w:eastAsia="en-GB"/>
              </w:rPr>
              <w:t>,’’ L’’ value, which indicates black and diffuse white, should be greater than or equal to 91.81, and less than or equal to 92.61. ‘’A’’ value that states whether material is green or red have to be greater than or equal to</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-2.62, and less than or equal to -2.42. ‘’ B ‘’ negative values indicate blue and positive values indicate yellow must be greater than or equal to -2.38, and less than or equal to</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-2.18. With those range of </w:t>
            </w:r>
            <w:proofErr w:type="spellStart"/>
            <w:r w:rsidRPr="008E74BA">
              <w:rPr>
                <w:rFonts w:ascii="Arial" w:eastAsia="Times New Roman" w:hAnsi="Arial" w:cs="Arial"/>
                <w:color w:val="000000"/>
                <w:sz w:val="16"/>
                <w:szCs w:val="16"/>
                <w:lang w:eastAsia="en-GB"/>
              </w:rPr>
              <w:t>color</w:t>
            </w:r>
            <w:proofErr w:type="spellEnd"/>
            <w:r w:rsidRPr="008E74BA">
              <w:rPr>
                <w:rFonts w:ascii="Arial" w:eastAsia="Times New Roman" w:hAnsi="Arial" w:cs="Arial"/>
                <w:color w:val="000000"/>
                <w:sz w:val="16"/>
                <w:szCs w:val="16"/>
                <w:lang w:eastAsia="en-GB"/>
              </w:rPr>
              <w:t xml:space="preserve"> values, gloss level of material must be greater than 94 at 60o and less than 100 at </w:t>
            </w:r>
            <w:proofErr w:type="gramStart"/>
            <w:r w:rsidRPr="008E74BA">
              <w:rPr>
                <w:rFonts w:ascii="Arial" w:eastAsia="Times New Roman" w:hAnsi="Arial" w:cs="Arial"/>
                <w:color w:val="000000"/>
                <w:sz w:val="16"/>
                <w:szCs w:val="16"/>
                <w:lang w:eastAsia="en-GB"/>
              </w:rPr>
              <w:t>60o .</w:t>
            </w:r>
            <w:proofErr w:type="gramEnd"/>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According to IEC 60695-2-11, ABS raw material has to pass Glow Wire Ignition Test 550 </w:t>
            </w:r>
            <w:proofErr w:type="spellStart"/>
            <w:r w:rsidRPr="008E74BA">
              <w:rPr>
                <w:rFonts w:ascii="Arial" w:eastAsia="Times New Roman" w:hAnsi="Arial" w:cs="Arial"/>
                <w:color w:val="000000"/>
                <w:sz w:val="16"/>
                <w:szCs w:val="16"/>
                <w:lang w:eastAsia="en-GB"/>
              </w:rPr>
              <w:t>oC</w:t>
            </w:r>
            <w:proofErr w:type="spellEnd"/>
            <w:r w:rsidRPr="008E74BA">
              <w:rPr>
                <w:rFonts w:ascii="Arial" w:eastAsia="Times New Roman" w:hAnsi="Arial" w:cs="Arial"/>
                <w:color w:val="000000"/>
                <w:sz w:val="16"/>
                <w:szCs w:val="16"/>
                <w:lang w:eastAsia="en-GB"/>
              </w:rPr>
              <w:t xml:space="preserve"> and according to IEC 60695-10-2, ABS has to pass Ball Pressure 75 </w:t>
            </w:r>
            <w:proofErr w:type="spellStart"/>
            <w:r w:rsidRPr="008E74BA">
              <w:rPr>
                <w:rFonts w:ascii="Arial" w:eastAsia="Times New Roman" w:hAnsi="Arial" w:cs="Arial"/>
                <w:color w:val="000000"/>
                <w:sz w:val="16"/>
                <w:szCs w:val="16"/>
                <w:lang w:eastAsia="en-GB"/>
              </w:rPr>
              <w:t>oC.</w:t>
            </w:r>
            <w:proofErr w:type="spellEnd"/>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ABS raw material must not leak out any liquid (water or chemicals) according to IEC60335-2-24.</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4000tonnes, 01.01-31.12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TR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washing machine Control Panel, </w:t>
            </w:r>
            <w:proofErr w:type="spellStart"/>
            <w:r w:rsidRPr="008E74BA">
              <w:rPr>
                <w:rFonts w:ascii="Arial" w:eastAsia="Times New Roman" w:hAnsi="Arial" w:cs="Arial"/>
                <w:color w:val="000000"/>
                <w:sz w:val="16"/>
                <w:szCs w:val="16"/>
                <w:lang w:eastAsia="en-GB"/>
              </w:rPr>
              <w:t>Deterjant</w:t>
            </w:r>
            <w:proofErr w:type="spellEnd"/>
            <w:r w:rsidRPr="008E74BA">
              <w:rPr>
                <w:rFonts w:ascii="Arial" w:eastAsia="Times New Roman" w:hAnsi="Arial" w:cs="Arial"/>
                <w:color w:val="000000"/>
                <w:sz w:val="16"/>
                <w:szCs w:val="16"/>
                <w:lang w:eastAsia="en-GB"/>
              </w:rPr>
              <w:t xml:space="preserve"> Drawer Cover, Outer Door Plastic, Outer Door Plastic Inner Frame, Plinth, Pump Cover, for dishwasher control </w:t>
            </w:r>
            <w:proofErr w:type="spellStart"/>
            <w:r w:rsidRPr="008E74BA">
              <w:rPr>
                <w:rFonts w:ascii="Arial" w:eastAsia="Times New Roman" w:hAnsi="Arial" w:cs="Arial"/>
                <w:color w:val="000000"/>
                <w:sz w:val="16"/>
                <w:szCs w:val="16"/>
                <w:lang w:eastAsia="en-GB"/>
              </w:rPr>
              <w:t>pannel</w:t>
            </w:r>
            <w:proofErr w:type="spellEnd"/>
            <w:r w:rsidRPr="008E74BA">
              <w:rPr>
                <w:rFonts w:ascii="Arial" w:eastAsia="Times New Roman" w:hAnsi="Arial" w:cs="Arial"/>
                <w:color w:val="000000"/>
                <w:sz w:val="16"/>
                <w:szCs w:val="16"/>
                <w:lang w:eastAsia="en-GB"/>
              </w:rPr>
              <w:t xml:space="preserve">, upper tray table plastics, buttons, </w:t>
            </w:r>
            <w:proofErr w:type="spellStart"/>
            <w:r w:rsidRPr="008E74BA">
              <w:rPr>
                <w:rFonts w:ascii="Arial" w:eastAsia="Times New Roman" w:hAnsi="Arial" w:cs="Arial"/>
                <w:color w:val="000000"/>
                <w:sz w:val="16"/>
                <w:szCs w:val="16"/>
                <w:lang w:eastAsia="en-GB"/>
              </w:rPr>
              <w:t>kickplates</w:t>
            </w:r>
            <w:proofErr w:type="spellEnd"/>
            <w:r w:rsidRPr="008E74BA">
              <w:rPr>
                <w:rFonts w:ascii="Arial" w:eastAsia="Times New Roman" w:hAnsi="Arial" w:cs="Arial"/>
                <w:color w:val="000000"/>
                <w:sz w:val="16"/>
                <w:szCs w:val="16"/>
                <w:lang w:eastAsia="en-GB"/>
              </w:rPr>
              <w:t xml:space="preserve"> by adding various additives and mixing moderate amount of Acrylonitrile, </w:t>
            </w:r>
            <w:r w:rsidRPr="008E74BA">
              <w:rPr>
                <w:rFonts w:ascii="Arial" w:eastAsia="Times New Roman" w:hAnsi="Arial" w:cs="Arial"/>
                <w:color w:val="000000"/>
                <w:sz w:val="16"/>
                <w:szCs w:val="16"/>
                <w:lang w:eastAsia="en-GB"/>
              </w:rPr>
              <w:lastRenderedPageBreak/>
              <w:t>Butadiene and Styrene into product, tough, shiny, strength, UV resistant and antistatic raw material is produced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8414 90 00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3081825/2014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DE</w:t>
            </w:r>
          </w:p>
          <w:p w:rsidR="008E74BA" w:rsidRDefault="008E74BA" w:rsidP="008E74BA">
            <w:pPr>
              <w:spacing w:after="0" w:line="240" w:lineRule="auto"/>
              <w:rPr>
                <w:rFonts w:ascii="Arial" w:eastAsia="Times New Roman" w:hAnsi="Arial" w:cs="Arial"/>
                <w:color w:val="000000"/>
                <w:sz w:val="16"/>
                <w:szCs w:val="16"/>
                <w:lang w:val="de-DE" w:eastAsia="en-GB"/>
              </w:rPr>
            </w:pPr>
            <w:proofErr w:type="spellStart"/>
            <w:r w:rsidRPr="008E74BA">
              <w:rPr>
                <w:rFonts w:ascii="Arial" w:eastAsia="Times New Roman" w:hAnsi="Arial" w:cs="Arial"/>
                <w:color w:val="000000"/>
                <w:sz w:val="16"/>
                <w:szCs w:val="16"/>
                <w:lang w:val="de-DE" w:eastAsia="en-GB"/>
              </w:rPr>
              <w:t>Verdichtergehäuse</w:t>
            </w:r>
            <w:proofErr w:type="spellEnd"/>
            <w:r w:rsidRPr="008E74BA">
              <w:rPr>
                <w:rFonts w:ascii="Arial" w:eastAsia="Times New Roman" w:hAnsi="Arial" w:cs="Arial"/>
                <w:color w:val="000000"/>
                <w:sz w:val="16"/>
                <w:szCs w:val="16"/>
                <w:lang w:val="de-DE" w:eastAsia="en-GB"/>
              </w:rPr>
              <w:t xml:space="preserve"> (Strömungsgehäuse) für Turbokompressoren</w:t>
            </w:r>
          </w:p>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hergestellt aus einer Aluminiumlegierung nach DIN EN 1706 oder LM 25,</w:t>
            </w:r>
          </w:p>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mit einer Hitzeresistenz von nicht mehr als 240 °C,</w:t>
            </w:r>
          </w:p>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lastRenderedPageBreak/>
              <w:t>— mit einem Durchmesser von 30 mm oder mehr, jedoch nicht mehr als 110 mm,</w:t>
            </w:r>
          </w:p>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mit einer Höhe von 50 mm oder mehr, jedoch nicht mehr als 400 mm</w:t>
            </w:r>
          </w:p>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val="de-DE" w:eastAsia="en-GB"/>
              </w:rPr>
              <w:lastRenderedPageBreak/>
              <w:t xml:space="preserve"> </w:t>
            </w:r>
            <w:r w:rsidRPr="008E74BA">
              <w:rPr>
                <w:rFonts w:ascii="Arial" w:eastAsia="Times New Roman" w:hAnsi="Arial" w:cs="Arial"/>
                <w:color w:val="000000"/>
                <w:sz w:val="16"/>
                <w:szCs w:val="16"/>
                <w:lang w:eastAsia="en-GB"/>
              </w:rPr>
              <w:t>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1320000pieces, 01.01-31.12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Vorgesehene Verwendung:  Dient als Gehäuse in einem Turbolader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8414 90 00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3028786/2014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Turbine housing of turbocharger: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Made from ductile iron and stainless steel according to EN ISO 1560, EN-ISO-13855, EN-ISO 10295, ASTM A439, ASTM A351, ASTM A297,</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weight of 1,4 kg or more, but not more than 17 kg,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length of 120 mm or more, but not more than 551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width of 114 mm or more, but not more than 355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height of 88 mm or more, but not more than 195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resistance of engine gas temperature between 780°C to 1050°C</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pieces,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FR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Major component of turbocharger, made from ductile iron and stainless steel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8414 90 00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3081933/2014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DE</w:t>
            </w:r>
          </w:p>
          <w:p w:rsidR="008E74BA" w:rsidRDefault="008E74BA" w:rsidP="008E74BA">
            <w:pPr>
              <w:spacing w:after="0" w:line="240" w:lineRule="auto"/>
              <w:rPr>
                <w:rFonts w:ascii="Arial" w:eastAsia="Times New Roman" w:hAnsi="Arial" w:cs="Arial"/>
                <w:color w:val="000000"/>
                <w:sz w:val="16"/>
                <w:szCs w:val="16"/>
                <w:lang w:val="de-DE" w:eastAsia="en-GB"/>
              </w:rPr>
            </w:pPr>
            <w:proofErr w:type="spellStart"/>
            <w:r w:rsidRPr="008E74BA">
              <w:rPr>
                <w:rFonts w:ascii="Arial" w:eastAsia="Times New Roman" w:hAnsi="Arial" w:cs="Arial"/>
                <w:color w:val="000000"/>
                <w:sz w:val="16"/>
                <w:szCs w:val="16"/>
                <w:lang w:val="de-DE" w:eastAsia="en-GB"/>
              </w:rPr>
              <w:t>Verdichterrohr</w:t>
            </w:r>
            <w:proofErr w:type="spellEnd"/>
            <w:r w:rsidRPr="008E74BA">
              <w:rPr>
                <w:rFonts w:ascii="Arial" w:eastAsia="Times New Roman" w:hAnsi="Arial" w:cs="Arial"/>
                <w:color w:val="000000"/>
                <w:sz w:val="16"/>
                <w:szCs w:val="16"/>
                <w:lang w:val="de-DE" w:eastAsia="en-GB"/>
              </w:rPr>
              <w:t xml:space="preserve"> (Strömungsrohr) für Turbokompressoren</w:t>
            </w:r>
          </w:p>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hergestellt aus einer Aluminiumlegierung nach DIN EN 1706 oder LM 25,</w:t>
            </w:r>
          </w:p>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mit einer Hitzeresistenz von nicht mehr als 240 °C,</w:t>
            </w:r>
          </w:p>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mit einem Durchmesser von 30 mm oder mehr, jedoch nicht mehr als 200 mm,</w:t>
            </w:r>
          </w:p>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mit einer Länge von 50 mm oder mehr, jedoch nicht mehr als 1.000 mm</w:t>
            </w:r>
          </w:p>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val="de-DE" w:eastAsia="en-GB"/>
              </w:rPr>
              <w:t xml:space="preserve"> </w:t>
            </w:r>
            <w:r w:rsidRPr="008E74BA">
              <w:rPr>
                <w:rFonts w:ascii="Arial" w:eastAsia="Times New Roman" w:hAnsi="Arial" w:cs="Arial"/>
                <w:color w:val="000000"/>
                <w:sz w:val="16"/>
                <w:szCs w:val="16"/>
                <w:lang w:eastAsia="en-GB"/>
              </w:rPr>
              <w:t>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300000pieces, 01.01-31.12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Dient als Verbindungselement in einem Turbolader-System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9001 10 90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2989150/2014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Optical fibres for the manufacture of glass fibre cables of heading 8544</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km,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AT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used for the manufacture of glass fibre cables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3823 11 00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897987/2014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TR new description:</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Palm oil based triple pressed C18:43 industrial monocarboxylic fatty acids,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with a </w:t>
            </w:r>
            <w:proofErr w:type="spellStart"/>
            <w:r w:rsidRPr="008E74BA">
              <w:rPr>
                <w:rFonts w:ascii="Arial" w:eastAsia="Times New Roman" w:hAnsi="Arial" w:cs="Arial"/>
                <w:color w:val="000000"/>
                <w:sz w:val="16"/>
                <w:szCs w:val="16"/>
                <w:lang w:eastAsia="en-GB"/>
              </w:rPr>
              <w:t>titer</w:t>
            </w:r>
            <w:proofErr w:type="spellEnd"/>
            <w:r w:rsidRPr="008E74BA">
              <w:rPr>
                <w:rFonts w:ascii="Arial" w:eastAsia="Times New Roman" w:hAnsi="Arial" w:cs="Arial"/>
                <w:color w:val="000000"/>
                <w:sz w:val="16"/>
                <w:szCs w:val="16"/>
                <w:lang w:eastAsia="en-GB"/>
              </w:rPr>
              <w:t xml:space="preserve"> at 54-57 °C,</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with an acid value of 208-212 </w:t>
            </w:r>
            <w:proofErr w:type="spellStart"/>
            <w:r w:rsidRPr="008E74BA">
              <w:rPr>
                <w:rFonts w:ascii="Arial" w:eastAsia="Times New Roman" w:hAnsi="Arial" w:cs="Arial"/>
                <w:color w:val="000000"/>
                <w:sz w:val="16"/>
                <w:szCs w:val="16"/>
                <w:lang w:eastAsia="en-GB"/>
              </w:rPr>
              <w:t>mgKOH</w:t>
            </w:r>
            <w:proofErr w:type="spellEnd"/>
            <w:r w:rsidRPr="008E74BA">
              <w:rPr>
                <w:rFonts w:ascii="Arial" w:eastAsia="Times New Roman" w:hAnsi="Arial" w:cs="Arial"/>
                <w:color w:val="000000"/>
                <w:sz w:val="16"/>
                <w:szCs w:val="16"/>
                <w:lang w:eastAsia="en-GB"/>
              </w:rPr>
              <w:t>/g,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with a saponification value of 207-213 </w:t>
            </w:r>
            <w:proofErr w:type="spellStart"/>
            <w:r w:rsidRPr="008E74BA">
              <w:rPr>
                <w:rFonts w:ascii="Arial" w:eastAsia="Times New Roman" w:hAnsi="Arial" w:cs="Arial"/>
                <w:color w:val="000000"/>
                <w:sz w:val="16"/>
                <w:szCs w:val="16"/>
                <w:lang w:eastAsia="en-GB"/>
              </w:rPr>
              <w:t>mgKOH</w:t>
            </w:r>
            <w:proofErr w:type="spellEnd"/>
            <w:r w:rsidRPr="008E74BA">
              <w:rPr>
                <w:rFonts w:ascii="Arial" w:eastAsia="Times New Roman" w:hAnsi="Arial" w:cs="Arial"/>
                <w:color w:val="000000"/>
                <w:sz w:val="16"/>
                <w:szCs w:val="16"/>
                <w:lang w:eastAsia="en-GB"/>
              </w:rPr>
              <w:t>/g,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Iodine value is maximum 1 I2 %,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with an </w:t>
            </w:r>
            <w:proofErr w:type="spellStart"/>
            <w:r w:rsidRPr="008E74BA">
              <w:rPr>
                <w:rFonts w:ascii="Arial" w:eastAsia="Times New Roman" w:hAnsi="Arial" w:cs="Arial"/>
                <w:color w:val="000000"/>
                <w:sz w:val="16"/>
                <w:szCs w:val="16"/>
                <w:lang w:eastAsia="en-GB"/>
              </w:rPr>
              <w:t>unsaponification</w:t>
            </w:r>
            <w:proofErr w:type="spellEnd"/>
            <w:r w:rsidRPr="008E74BA">
              <w:rPr>
                <w:rFonts w:ascii="Arial" w:eastAsia="Times New Roman" w:hAnsi="Arial" w:cs="Arial"/>
                <w:color w:val="000000"/>
                <w:sz w:val="16"/>
                <w:szCs w:val="16"/>
                <w:lang w:eastAsia="en-GB"/>
              </w:rPr>
              <w:t xml:space="preserve"> value of </w:t>
            </w:r>
            <w:r w:rsidRPr="008E74BA">
              <w:rPr>
                <w:rFonts w:ascii="Arial" w:eastAsia="Times New Roman" w:hAnsi="Arial" w:cs="Arial"/>
                <w:color w:val="000000"/>
                <w:sz w:val="16"/>
                <w:szCs w:val="16"/>
                <w:lang w:eastAsia="en-GB"/>
              </w:rPr>
              <w:lastRenderedPageBreak/>
              <w:t>maximum 0,3 %,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Color</w:t>
            </w:r>
            <w:proofErr w:type="spellEnd"/>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Lovibond</w:t>
            </w:r>
            <w:proofErr w:type="spellEnd"/>
            <w:r w:rsidRPr="008E74BA">
              <w:rPr>
                <w:rFonts w:ascii="Arial" w:eastAsia="Times New Roman" w:hAnsi="Arial" w:cs="Arial"/>
                <w:color w:val="000000"/>
                <w:sz w:val="16"/>
                <w:szCs w:val="16"/>
                <w:lang w:eastAsia="en-GB"/>
              </w:rPr>
              <w:t xml:space="preserve"> (51/4) value at 60°C is maximum 2Y-0,3R,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Color</w:t>
            </w:r>
            <w:proofErr w:type="spellEnd"/>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Lovibond</w:t>
            </w:r>
            <w:proofErr w:type="spellEnd"/>
            <w:r w:rsidRPr="008E74BA">
              <w:rPr>
                <w:rFonts w:ascii="Arial" w:eastAsia="Times New Roman" w:hAnsi="Arial" w:cs="Arial"/>
                <w:color w:val="000000"/>
                <w:sz w:val="16"/>
                <w:szCs w:val="16"/>
                <w:lang w:eastAsia="en-GB"/>
              </w:rPr>
              <w:t xml:space="preserve"> (51/4) value at 130°C 1h is maximum 2Y-0,1R,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containing C14 fatty acids maximum 1, C16 fatty acids 56-61,  C18 fatty acids 38-45, C20 fatty acids maximum 1</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C18:43 Stearic acid –Triple pressed –Palm oil based</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50000tonnes, 01.01-31.12</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lastRenderedPageBreak/>
              <w:t xml:space="preserve"> TR</w:t>
            </w:r>
          </w:p>
          <w:p w:rsidR="008E74BA" w:rsidRP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BE</w:t>
            </w:r>
          </w:p>
          <w:p w:rsidR="008E74BA" w:rsidRP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DE</w:t>
            </w:r>
          </w:p>
          <w:p w:rsidR="008E74BA" w:rsidRP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DE</w:t>
            </w:r>
          </w:p>
          <w:p w:rsidR="008E74BA" w:rsidRP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DE</w:t>
            </w:r>
          </w:p>
          <w:p w:rsidR="008E74BA" w:rsidRP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DE</w:t>
            </w:r>
          </w:p>
          <w:p w:rsidR="008E74BA" w:rsidRP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IT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IT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IT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SE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Opposed</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Opposed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round 1.1.2015: Raw material for  production of: -Zinc Stearate -Calcium Stearate -Magnesium Stearate -Barium Stearate -Lead Stearate -Dibasic Lead Stearate -Lead </w:t>
            </w:r>
            <w:proofErr w:type="spellStart"/>
            <w:r w:rsidRPr="008E74BA">
              <w:rPr>
                <w:rFonts w:ascii="Arial" w:eastAsia="Times New Roman" w:hAnsi="Arial" w:cs="Arial"/>
                <w:color w:val="000000"/>
                <w:sz w:val="16"/>
                <w:szCs w:val="16"/>
                <w:lang w:eastAsia="en-GB"/>
              </w:rPr>
              <w:t>Sulfate</w:t>
            </w:r>
            <w:proofErr w:type="spellEnd"/>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Notr</w:t>
            </w:r>
            <w:proofErr w:type="spellEnd"/>
            <w:r w:rsidRPr="008E74BA">
              <w:rPr>
                <w:rFonts w:ascii="Arial" w:eastAsia="Times New Roman" w:hAnsi="Arial" w:cs="Arial"/>
                <w:color w:val="000000"/>
                <w:sz w:val="16"/>
                <w:szCs w:val="16"/>
                <w:lang w:eastAsia="en-GB"/>
              </w:rPr>
              <w:t xml:space="preserve"> Lead Stearate  -Stabilizer </w:t>
            </w:r>
            <w:r w:rsidRPr="008E74BA">
              <w:rPr>
                <w:rFonts w:ascii="Arial" w:eastAsia="Times New Roman" w:hAnsi="Arial" w:cs="Arial"/>
                <w:color w:val="000000"/>
                <w:sz w:val="16"/>
                <w:szCs w:val="16"/>
                <w:lang w:eastAsia="en-GB"/>
              </w:rPr>
              <w:lastRenderedPageBreak/>
              <w:t>(powder –granule-flake-</w:t>
            </w:r>
            <w:proofErr w:type="spellStart"/>
            <w:r w:rsidRPr="008E74BA">
              <w:rPr>
                <w:rFonts w:ascii="Arial" w:eastAsia="Times New Roman" w:hAnsi="Arial" w:cs="Arial"/>
                <w:color w:val="000000"/>
                <w:sz w:val="16"/>
                <w:szCs w:val="16"/>
                <w:lang w:eastAsia="en-GB"/>
              </w:rPr>
              <w:t>pastilasyon</w:t>
            </w:r>
            <w:proofErr w:type="spellEnd"/>
            <w:r w:rsidRPr="008E74BA">
              <w:rPr>
                <w:rFonts w:ascii="Arial" w:eastAsia="Times New Roman" w:hAnsi="Arial" w:cs="Arial"/>
                <w:color w:val="000000"/>
                <w:sz w:val="16"/>
                <w:szCs w:val="16"/>
                <w:lang w:eastAsia="en-GB"/>
              </w:rPr>
              <w:t xml:space="preserve">) -Lubricants based on esterification of fatty alcohol or </w:t>
            </w:r>
            <w:proofErr w:type="spellStart"/>
            <w:r w:rsidRPr="008E74BA">
              <w:rPr>
                <w:rFonts w:ascii="Arial" w:eastAsia="Times New Roman" w:hAnsi="Arial" w:cs="Arial"/>
                <w:color w:val="000000"/>
                <w:sz w:val="16"/>
                <w:szCs w:val="16"/>
                <w:lang w:eastAsia="en-GB"/>
              </w:rPr>
              <w:t>polyols</w:t>
            </w:r>
            <w:proofErr w:type="spellEnd"/>
            <w:r w:rsidRPr="008E74BA">
              <w:rPr>
                <w:rFonts w:ascii="Arial" w:eastAsia="Times New Roman" w:hAnsi="Arial" w:cs="Arial"/>
                <w:color w:val="000000"/>
                <w:sz w:val="16"/>
                <w:szCs w:val="16"/>
                <w:lang w:eastAsia="en-GB"/>
              </w:rPr>
              <w:t xml:space="preserve"> like ethylene glycol, glycerol, </w:t>
            </w:r>
            <w:proofErr w:type="spellStart"/>
            <w:r w:rsidRPr="008E74BA">
              <w:rPr>
                <w:rFonts w:ascii="Arial" w:eastAsia="Times New Roman" w:hAnsi="Arial" w:cs="Arial"/>
                <w:color w:val="000000"/>
                <w:sz w:val="16"/>
                <w:szCs w:val="16"/>
                <w:lang w:eastAsia="en-GB"/>
              </w:rPr>
              <w:t>pentaerytritol</w:t>
            </w:r>
            <w:proofErr w:type="spellEnd"/>
            <w:r w:rsidRPr="008E74BA">
              <w:rPr>
                <w:rFonts w:ascii="Arial" w:eastAsia="Times New Roman" w:hAnsi="Arial" w:cs="Arial"/>
                <w:color w:val="000000"/>
                <w:sz w:val="16"/>
                <w:szCs w:val="16"/>
                <w:lang w:eastAsia="en-GB"/>
              </w:rPr>
              <w:t xml:space="preserve"> etc. *Raw material is also used of surface treatment of inorganic substances in order to improve the compatibility with plastics and make them hydrophobic. *The material </w:t>
            </w:r>
            <w:proofErr w:type="gramStart"/>
            <w:r w:rsidRPr="008E74BA">
              <w:rPr>
                <w:rFonts w:ascii="Arial" w:eastAsia="Times New Roman" w:hAnsi="Arial" w:cs="Arial"/>
                <w:color w:val="000000"/>
                <w:sz w:val="16"/>
                <w:szCs w:val="16"/>
                <w:lang w:eastAsia="en-GB"/>
              </w:rPr>
              <w:t>is  used</w:t>
            </w:r>
            <w:proofErr w:type="gramEnd"/>
            <w:r w:rsidRPr="008E74BA">
              <w:rPr>
                <w:rFonts w:ascii="Arial" w:eastAsia="Times New Roman" w:hAnsi="Arial" w:cs="Arial"/>
                <w:color w:val="000000"/>
                <w:sz w:val="16"/>
                <w:szCs w:val="16"/>
                <w:lang w:eastAsia="en-GB"/>
              </w:rPr>
              <w:t xml:space="preserve"> directly as a lubricant for plastics.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2915 32 00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726215/2014</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825537/2014</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838627/2014</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838774/2014</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898981/2014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Vinyl acetate (CAS RN 108-05-4)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200000tonnes, 01.01-31.12</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 xml:space="preserve"> BE</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ES</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FR</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NL</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TR</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UK</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SK</w:t>
            </w:r>
          </w:p>
          <w:p w:rsidR="008E74BA" w:rsidRP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 xml:space="preserve">DE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val="fr-FR" w:eastAsia="en-GB"/>
              </w:rPr>
            </w:pPr>
            <w:r w:rsidRPr="008E74BA">
              <w:rPr>
                <w:rFonts w:ascii="Arial" w:eastAsia="Times New Roman" w:hAnsi="Arial" w:cs="Arial"/>
                <w:color w:val="000000"/>
                <w:sz w:val="16"/>
                <w:szCs w:val="16"/>
                <w:lang w:val="es-ES" w:eastAsia="en-GB"/>
              </w:rPr>
              <w:t xml:space="preserve"> </w:t>
            </w:r>
            <w:proofErr w:type="spellStart"/>
            <w:r w:rsidRPr="008E74BA">
              <w:rPr>
                <w:rFonts w:ascii="Arial" w:eastAsia="Times New Roman" w:hAnsi="Arial" w:cs="Arial"/>
                <w:color w:val="000000"/>
                <w:sz w:val="16"/>
                <w:szCs w:val="16"/>
                <w:lang w:val="fr-FR" w:eastAsia="en-GB"/>
              </w:rPr>
              <w:t>Applicant</w:t>
            </w:r>
            <w:proofErr w:type="spellEnd"/>
          </w:p>
          <w:p w:rsidR="008E74BA" w:rsidRPr="008E74BA" w:rsidRDefault="008E74BA" w:rsidP="008E74BA">
            <w:pPr>
              <w:spacing w:after="0" w:line="240" w:lineRule="auto"/>
              <w:rPr>
                <w:rFonts w:ascii="Arial" w:eastAsia="Times New Roman" w:hAnsi="Arial" w:cs="Arial"/>
                <w:color w:val="000000"/>
                <w:sz w:val="16"/>
                <w:szCs w:val="16"/>
                <w:lang w:val="fr-FR" w:eastAsia="en-GB"/>
              </w:rPr>
            </w:pPr>
            <w:proofErr w:type="spellStart"/>
            <w:r w:rsidRPr="008E74BA">
              <w:rPr>
                <w:rFonts w:ascii="Arial" w:eastAsia="Times New Roman" w:hAnsi="Arial" w:cs="Arial"/>
                <w:color w:val="000000"/>
                <w:sz w:val="16"/>
                <w:szCs w:val="16"/>
                <w:lang w:val="fr-FR" w:eastAsia="en-GB"/>
              </w:rPr>
              <w:t>Applicant</w:t>
            </w:r>
            <w:proofErr w:type="spellEnd"/>
          </w:p>
          <w:p w:rsidR="008E74BA" w:rsidRPr="008E74BA" w:rsidRDefault="008E74BA" w:rsidP="008E74BA">
            <w:pPr>
              <w:spacing w:after="0" w:line="240" w:lineRule="auto"/>
              <w:rPr>
                <w:rFonts w:ascii="Arial" w:eastAsia="Times New Roman" w:hAnsi="Arial" w:cs="Arial"/>
                <w:color w:val="000000"/>
                <w:sz w:val="16"/>
                <w:szCs w:val="16"/>
                <w:lang w:val="fr-FR" w:eastAsia="en-GB"/>
              </w:rPr>
            </w:pPr>
            <w:proofErr w:type="spellStart"/>
            <w:r w:rsidRPr="008E74BA">
              <w:rPr>
                <w:rFonts w:ascii="Arial" w:eastAsia="Times New Roman" w:hAnsi="Arial" w:cs="Arial"/>
                <w:color w:val="000000"/>
                <w:sz w:val="16"/>
                <w:szCs w:val="16"/>
                <w:lang w:val="fr-FR" w:eastAsia="en-GB"/>
              </w:rPr>
              <w:t>Applicant</w:t>
            </w:r>
            <w:proofErr w:type="spellEnd"/>
          </w:p>
          <w:p w:rsidR="008E74BA" w:rsidRPr="008E74BA" w:rsidRDefault="008E74BA" w:rsidP="008E74BA">
            <w:pPr>
              <w:spacing w:after="0" w:line="240" w:lineRule="auto"/>
              <w:rPr>
                <w:rFonts w:ascii="Arial" w:eastAsia="Times New Roman" w:hAnsi="Arial" w:cs="Arial"/>
                <w:color w:val="000000"/>
                <w:sz w:val="16"/>
                <w:szCs w:val="16"/>
                <w:lang w:val="fr-FR" w:eastAsia="en-GB"/>
              </w:rPr>
            </w:pPr>
            <w:proofErr w:type="spellStart"/>
            <w:r w:rsidRPr="008E74BA">
              <w:rPr>
                <w:rFonts w:ascii="Arial" w:eastAsia="Times New Roman" w:hAnsi="Arial" w:cs="Arial"/>
                <w:color w:val="000000"/>
                <w:sz w:val="16"/>
                <w:szCs w:val="16"/>
                <w:lang w:val="fr-FR" w:eastAsia="en-GB"/>
              </w:rPr>
              <w:t>Applicant</w:t>
            </w:r>
            <w:proofErr w:type="spellEnd"/>
          </w:p>
          <w:p w:rsidR="008E74BA" w:rsidRPr="008E74BA" w:rsidRDefault="008E74BA" w:rsidP="008E74BA">
            <w:pPr>
              <w:spacing w:after="0" w:line="240" w:lineRule="auto"/>
              <w:rPr>
                <w:rFonts w:ascii="Arial" w:eastAsia="Times New Roman" w:hAnsi="Arial" w:cs="Arial"/>
                <w:color w:val="000000"/>
                <w:sz w:val="16"/>
                <w:szCs w:val="16"/>
                <w:lang w:val="fr-FR" w:eastAsia="en-GB"/>
              </w:rPr>
            </w:pPr>
            <w:proofErr w:type="spellStart"/>
            <w:r w:rsidRPr="008E74BA">
              <w:rPr>
                <w:rFonts w:ascii="Arial" w:eastAsia="Times New Roman" w:hAnsi="Arial" w:cs="Arial"/>
                <w:color w:val="000000"/>
                <w:sz w:val="16"/>
                <w:szCs w:val="16"/>
                <w:lang w:val="fr-FR" w:eastAsia="en-GB"/>
              </w:rPr>
              <w:t>Applicant</w:t>
            </w:r>
            <w:proofErr w:type="spellEnd"/>
          </w:p>
          <w:p w:rsidR="008E74BA" w:rsidRPr="008E74BA" w:rsidRDefault="008E74BA" w:rsidP="008E74BA">
            <w:pPr>
              <w:spacing w:after="0" w:line="240" w:lineRule="auto"/>
              <w:rPr>
                <w:rFonts w:ascii="Arial" w:eastAsia="Times New Roman" w:hAnsi="Arial" w:cs="Arial"/>
                <w:color w:val="000000"/>
                <w:sz w:val="16"/>
                <w:szCs w:val="16"/>
                <w:lang w:val="fr-FR" w:eastAsia="en-GB"/>
              </w:rPr>
            </w:pPr>
            <w:proofErr w:type="spellStart"/>
            <w:r w:rsidRPr="008E74BA">
              <w:rPr>
                <w:rFonts w:ascii="Arial" w:eastAsia="Times New Roman" w:hAnsi="Arial" w:cs="Arial"/>
                <w:color w:val="000000"/>
                <w:sz w:val="16"/>
                <w:szCs w:val="16"/>
                <w:lang w:val="fr-FR" w:eastAsia="en-GB"/>
              </w:rPr>
              <w:t>Applicant</w:t>
            </w:r>
            <w:proofErr w:type="spellEnd"/>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Co-applicant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Opposed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request for quota increase ROUND 2015-01-01 Vinyl Acetate Monomer can be polymerized, either by itself to make polyvinyl acetate or with other monomers to prepare copolymers such as ethylene-vinyl acetate en Ethylene–Vinyl Alcohol.</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3204 17 00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67</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384769/2013</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989554/2011</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new text proposal:</w:t>
            </w:r>
          </w:p>
          <w:p w:rsidR="008E74BA" w:rsidRDefault="008E74BA" w:rsidP="008E74BA">
            <w:pPr>
              <w:spacing w:after="0" w:line="240" w:lineRule="auto"/>
              <w:rPr>
                <w:rFonts w:ascii="Arial" w:eastAsia="Times New Roman" w:hAnsi="Arial" w:cs="Arial"/>
                <w:color w:val="000000"/>
                <w:sz w:val="16"/>
                <w:szCs w:val="16"/>
                <w:lang w:eastAsia="en-GB"/>
              </w:rPr>
            </w:pPr>
            <w:proofErr w:type="spellStart"/>
            <w:r w:rsidRPr="008E74BA">
              <w:rPr>
                <w:rFonts w:ascii="Arial" w:eastAsia="Times New Roman" w:hAnsi="Arial" w:cs="Arial"/>
                <w:color w:val="000000"/>
                <w:sz w:val="16"/>
                <w:szCs w:val="16"/>
                <w:lang w:eastAsia="en-GB"/>
              </w:rPr>
              <w:t>Colourant</w:t>
            </w:r>
            <w:proofErr w:type="spellEnd"/>
            <w:r w:rsidRPr="008E74BA">
              <w:rPr>
                <w:rFonts w:ascii="Arial" w:eastAsia="Times New Roman" w:hAnsi="Arial" w:cs="Arial"/>
                <w:color w:val="000000"/>
                <w:sz w:val="16"/>
                <w:szCs w:val="16"/>
                <w:lang w:eastAsia="en-GB"/>
              </w:rPr>
              <w:t xml:space="preserve"> C.I. Pigment Red 57:1 (CAS RN 5281-04-9) with a purity of 98 % by weight or more, in the form of extruded beads, with a </w:t>
            </w:r>
            <w:r w:rsidRPr="008E74BA">
              <w:rPr>
                <w:rFonts w:ascii="Arial" w:eastAsia="Times New Roman" w:hAnsi="Arial" w:cs="Arial"/>
                <w:color w:val="000000"/>
                <w:sz w:val="16"/>
                <w:szCs w:val="16"/>
                <w:lang w:eastAsia="en-GB"/>
              </w:rPr>
              <w:lastRenderedPageBreak/>
              <w:t xml:space="preserve">moisture content of not more </w:t>
            </w:r>
            <w:proofErr w:type="gramStart"/>
            <w:r w:rsidRPr="008E74BA">
              <w:rPr>
                <w:rFonts w:ascii="Arial" w:eastAsia="Times New Roman" w:hAnsi="Arial" w:cs="Arial"/>
                <w:color w:val="000000"/>
                <w:sz w:val="16"/>
                <w:szCs w:val="16"/>
                <w:lang w:eastAsia="en-GB"/>
              </w:rPr>
              <w:t>than  1</w:t>
            </w:r>
            <w:proofErr w:type="gramEnd"/>
            <w:r w:rsidRPr="008E74BA">
              <w:rPr>
                <w:rFonts w:ascii="Arial" w:eastAsia="Times New Roman" w:hAnsi="Arial" w:cs="Arial"/>
                <w:color w:val="000000"/>
                <w:sz w:val="16"/>
                <w:szCs w:val="16"/>
                <w:lang w:eastAsia="en-GB"/>
              </w:rPr>
              <w:t xml:space="preserve"> % by weight.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-NL-15-09-2014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roofErr w:type="spellStart"/>
            <w:r w:rsidRPr="008E74BA">
              <w:rPr>
                <w:rFonts w:ascii="Arial" w:eastAsia="Times New Roman" w:hAnsi="Arial" w:cs="Arial"/>
                <w:color w:val="000000"/>
                <w:sz w:val="16"/>
                <w:szCs w:val="16"/>
                <w:lang w:eastAsia="en-GB"/>
              </w:rPr>
              <w:t>Colourant</w:t>
            </w:r>
            <w:proofErr w:type="spellEnd"/>
            <w:r w:rsidRPr="008E74BA">
              <w:rPr>
                <w:rFonts w:ascii="Arial" w:eastAsia="Times New Roman" w:hAnsi="Arial" w:cs="Arial"/>
                <w:color w:val="000000"/>
                <w:sz w:val="16"/>
                <w:szCs w:val="16"/>
                <w:lang w:eastAsia="en-GB"/>
              </w:rPr>
              <w:t xml:space="preserve"> C.I. Pigment Red 57:1 (CAS RN 5281-04-9) with a purity of 98 % by weight or more, in the form of extruded beads with a moisture content of max 1,5 % by weight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150tonnes, 01.01-31.12</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val="nl-NL" w:eastAsia="en-GB"/>
              </w:rPr>
            </w:pPr>
            <w:r w:rsidRPr="008E74BA">
              <w:rPr>
                <w:rFonts w:ascii="Arial" w:eastAsia="Times New Roman" w:hAnsi="Arial" w:cs="Arial"/>
                <w:color w:val="000000"/>
                <w:sz w:val="16"/>
                <w:szCs w:val="16"/>
                <w:lang w:val="nl-NL" w:eastAsia="en-GB"/>
              </w:rPr>
              <w:lastRenderedPageBreak/>
              <w:t xml:space="preserve"> NL</w:t>
            </w:r>
          </w:p>
          <w:p w:rsidR="008E74BA" w:rsidRDefault="008E74BA" w:rsidP="008E74BA">
            <w:pPr>
              <w:spacing w:after="0" w:line="240" w:lineRule="auto"/>
              <w:rPr>
                <w:rFonts w:ascii="Arial" w:eastAsia="Times New Roman" w:hAnsi="Arial" w:cs="Arial"/>
                <w:color w:val="000000"/>
                <w:sz w:val="16"/>
                <w:szCs w:val="16"/>
                <w:lang w:val="nl-NL" w:eastAsia="en-GB"/>
              </w:rPr>
            </w:pPr>
            <w:r w:rsidRPr="008E74BA">
              <w:rPr>
                <w:rFonts w:ascii="Arial" w:eastAsia="Times New Roman" w:hAnsi="Arial" w:cs="Arial"/>
                <w:color w:val="000000"/>
                <w:sz w:val="16"/>
                <w:szCs w:val="16"/>
                <w:lang w:val="nl-NL" w:eastAsia="en-GB"/>
              </w:rPr>
              <w:t>UK</w:t>
            </w:r>
          </w:p>
          <w:p w:rsidR="008E74BA" w:rsidRDefault="008E74BA" w:rsidP="008E74BA">
            <w:pPr>
              <w:spacing w:after="0" w:line="240" w:lineRule="auto"/>
              <w:rPr>
                <w:rFonts w:ascii="Arial" w:eastAsia="Times New Roman" w:hAnsi="Arial" w:cs="Arial"/>
                <w:color w:val="000000"/>
                <w:sz w:val="16"/>
                <w:szCs w:val="16"/>
                <w:lang w:val="nl-NL" w:eastAsia="en-GB"/>
              </w:rPr>
            </w:pPr>
            <w:r w:rsidRPr="008E74BA">
              <w:rPr>
                <w:rFonts w:ascii="Arial" w:eastAsia="Times New Roman" w:hAnsi="Arial" w:cs="Arial"/>
                <w:color w:val="000000"/>
                <w:sz w:val="16"/>
                <w:szCs w:val="16"/>
                <w:lang w:val="nl-NL" w:eastAsia="en-GB"/>
              </w:rPr>
              <w:t>CZ</w:t>
            </w:r>
          </w:p>
          <w:p w:rsidR="008E74BA" w:rsidRDefault="008E74BA" w:rsidP="008E74BA">
            <w:pPr>
              <w:spacing w:after="0" w:line="240" w:lineRule="auto"/>
              <w:rPr>
                <w:rFonts w:ascii="Arial" w:eastAsia="Times New Roman" w:hAnsi="Arial" w:cs="Arial"/>
                <w:color w:val="000000"/>
                <w:sz w:val="16"/>
                <w:szCs w:val="16"/>
                <w:lang w:val="nl-NL" w:eastAsia="en-GB"/>
              </w:rPr>
            </w:pPr>
            <w:r w:rsidRPr="008E74BA">
              <w:rPr>
                <w:rFonts w:ascii="Arial" w:eastAsia="Times New Roman" w:hAnsi="Arial" w:cs="Arial"/>
                <w:color w:val="000000"/>
                <w:sz w:val="16"/>
                <w:szCs w:val="16"/>
                <w:lang w:val="nl-NL" w:eastAsia="en-GB"/>
              </w:rPr>
              <w:t>DE</w:t>
            </w:r>
          </w:p>
          <w:p w:rsidR="008E74BA" w:rsidRDefault="008E74BA" w:rsidP="008E74BA">
            <w:pPr>
              <w:spacing w:after="0" w:line="240" w:lineRule="auto"/>
              <w:rPr>
                <w:rFonts w:ascii="Arial" w:eastAsia="Times New Roman" w:hAnsi="Arial" w:cs="Arial"/>
                <w:color w:val="000000"/>
                <w:sz w:val="16"/>
                <w:szCs w:val="16"/>
                <w:lang w:val="nl-NL" w:eastAsia="en-GB"/>
              </w:rPr>
            </w:pPr>
            <w:r w:rsidRPr="008E74BA">
              <w:rPr>
                <w:rFonts w:ascii="Arial" w:eastAsia="Times New Roman" w:hAnsi="Arial" w:cs="Arial"/>
                <w:color w:val="000000"/>
                <w:sz w:val="16"/>
                <w:szCs w:val="16"/>
                <w:lang w:val="nl-NL" w:eastAsia="en-GB"/>
              </w:rPr>
              <w:lastRenderedPageBreak/>
              <w:t>DE</w:t>
            </w:r>
          </w:p>
          <w:p w:rsidR="008E74BA" w:rsidRDefault="008E74BA" w:rsidP="008E74BA">
            <w:pPr>
              <w:spacing w:after="0" w:line="240" w:lineRule="auto"/>
              <w:rPr>
                <w:rFonts w:ascii="Arial" w:eastAsia="Times New Roman" w:hAnsi="Arial" w:cs="Arial"/>
                <w:color w:val="000000"/>
                <w:sz w:val="16"/>
                <w:szCs w:val="16"/>
                <w:lang w:val="nl-NL" w:eastAsia="en-GB"/>
              </w:rPr>
            </w:pPr>
            <w:r w:rsidRPr="008E74BA">
              <w:rPr>
                <w:rFonts w:ascii="Arial" w:eastAsia="Times New Roman" w:hAnsi="Arial" w:cs="Arial"/>
                <w:color w:val="000000"/>
                <w:sz w:val="16"/>
                <w:szCs w:val="16"/>
                <w:lang w:val="nl-NL" w:eastAsia="en-GB"/>
              </w:rPr>
              <w:t>DE</w:t>
            </w:r>
          </w:p>
          <w:p w:rsidR="008E74BA" w:rsidRPr="008E74BA" w:rsidRDefault="008E74BA" w:rsidP="008E74BA">
            <w:pPr>
              <w:spacing w:after="0" w:line="240" w:lineRule="auto"/>
              <w:rPr>
                <w:rFonts w:ascii="Arial" w:eastAsia="Times New Roman" w:hAnsi="Arial" w:cs="Arial"/>
                <w:color w:val="000000"/>
                <w:sz w:val="16"/>
                <w:szCs w:val="16"/>
                <w:lang w:val="nl-NL" w:eastAsia="en-GB"/>
              </w:rPr>
            </w:pPr>
            <w:r w:rsidRPr="008E74BA">
              <w:rPr>
                <w:rFonts w:ascii="Arial" w:eastAsia="Times New Roman" w:hAnsi="Arial" w:cs="Arial"/>
                <w:color w:val="000000"/>
                <w:sz w:val="16"/>
                <w:szCs w:val="16"/>
                <w:lang w:val="nl-NL" w:eastAsia="en-GB"/>
              </w:rPr>
              <w:t xml:space="preserve">CZ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ROUND 2015-07 description change request  UND 2015-01 (rollover/renewal) ROUND </w:t>
            </w:r>
            <w:r w:rsidRPr="008E74BA">
              <w:rPr>
                <w:rFonts w:ascii="Arial" w:eastAsia="Times New Roman" w:hAnsi="Arial" w:cs="Arial"/>
                <w:color w:val="000000"/>
                <w:sz w:val="16"/>
                <w:szCs w:val="16"/>
                <w:lang w:eastAsia="en-GB"/>
              </w:rPr>
              <w:lastRenderedPageBreak/>
              <w:t xml:space="preserve">2014-07-01 (rollover/renewal) ROUND 2014-01-01 (rollover/renewal) &gt;&gt; Commercial name: Beads of C.I. pigment Red 57:1 with a purity of 98% of higher &gt;&gt; Type of product in which it is to be incorporated: offset printing </w:t>
            </w:r>
            <w:proofErr w:type="spellStart"/>
            <w:r w:rsidRPr="008E74BA">
              <w:rPr>
                <w:rFonts w:ascii="Arial" w:eastAsia="Times New Roman" w:hAnsi="Arial" w:cs="Arial"/>
                <w:color w:val="000000"/>
                <w:sz w:val="16"/>
                <w:szCs w:val="16"/>
                <w:lang w:eastAsia="en-GB"/>
              </w:rPr>
              <w:t>inkt</w:t>
            </w:r>
            <w:proofErr w:type="spellEnd"/>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3301 13 10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567149/2014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Essential oil of lemon, not </w:t>
            </w:r>
            <w:proofErr w:type="spellStart"/>
            <w:r w:rsidRPr="008E74BA">
              <w:rPr>
                <w:rFonts w:ascii="Arial" w:eastAsia="Times New Roman" w:hAnsi="Arial" w:cs="Arial"/>
                <w:color w:val="000000"/>
                <w:sz w:val="16"/>
                <w:szCs w:val="16"/>
                <w:lang w:eastAsia="en-GB"/>
              </w:rPr>
              <w:t>deterpenated</w:t>
            </w:r>
            <w:proofErr w:type="spellEnd"/>
            <w:r w:rsidRPr="008E74BA">
              <w:rPr>
                <w:rFonts w:ascii="Arial" w:eastAsia="Times New Roman" w:hAnsi="Arial" w:cs="Arial"/>
                <w:color w:val="000000"/>
                <w:sz w:val="16"/>
                <w:szCs w:val="16"/>
                <w:lang w:eastAsia="en-GB"/>
              </w:rPr>
              <w:t xml:space="preserve"> for use in the manufacture of food and drink industries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955tonnes, 01.07-31.12</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 xml:space="preserve"> IE</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DE</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IE</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ES</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IT</w:t>
            </w:r>
          </w:p>
          <w:p w:rsidR="008E74BA" w:rsidRP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 xml:space="preserve">EL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val="es-ES" w:eastAsia="en-GB"/>
              </w:rPr>
              <w:t xml:space="preserve"> </w:t>
            </w:r>
            <w:r w:rsidRPr="008E74BA">
              <w:rPr>
                <w:rFonts w:ascii="Arial" w:eastAsia="Times New Roman" w:hAnsi="Arial" w:cs="Arial"/>
                <w:color w:val="000000"/>
                <w:sz w:val="16"/>
                <w:szCs w:val="16"/>
                <w:lang w:eastAsia="en-GB"/>
              </w:rPr>
              <w:t>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Co-applicant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Co-applicant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2015-01-01 Lemon oil is used in part of some of our flavour formulas that are, in turn, used in the production of beverage bases.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5501 30 00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571664/2014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Synthetic </w:t>
            </w:r>
            <w:proofErr w:type="spellStart"/>
            <w:r w:rsidRPr="008E74BA">
              <w:rPr>
                <w:rFonts w:ascii="Arial" w:eastAsia="Times New Roman" w:hAnsi="Arial" w:cs="Arial"/>
                <w:color w:val="000000"/>
                <w:sz w:val="16"/>
                <w:szCs w:val="16"/>
                <w:lang w:eastAsia="en-GB"/>
              </w:rPr>
              <w:t>polyacrylic</w:t>
            </w:r>
            <w:proofErr w:type="spellEnd"/>
            <w:r w:rsidRPr="008E74BA">
              <w:rPr>
                <w:rFonts w:ascii="Arial" w:eastAsia="Times New Roman" w:hAnsi="Arial" w:cs="Arial"/>
                <w:color w:val="000000"/>
                <w:sz w:val="16"/>
                <w:szCs w:val="16"/>
                <w:lang w:eastAsia="en-GB"/>
              </w:rPr>
              <w:t xml:space="preserve"> filament tows: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measuring 1 100 000 </w:t>
            </w:r>
            <w:proofErr w:type="spellStart"/>
            <w:r w:rsidRPr="008E74BA">
              <w:rPr>
                <w:rFonts w:ascii="Arial" w:eastAsia="Times New Roman" w:hAnsi="Arial" w:cs="Arial"/>
                <w:color w:val="000000"/>
                <w:sz w:val="16"/>
                <w:szCs w:val="16"/>
                <w:lang w:eastAsia="en-GB"/>
              </w:rPr>
              <w:t>decitex</w:t>
            </w:r>
            <w:proofErr w:type="spellEnd"/>
            <w:r w:rsidRPr="008E74BA">
              <w:rPr>
                <w:rFonts w:ascii="Arial" w:eastAsia="Times New Roman" w:hAnsi="Arial" w:cs="Arial"/>
                <w:color w:val="000000"/>
                <w:sz w:val="16"/>
                <w:szCs w:val="16"/>
                <w:lang w:eastAsia="en-GB"/>
              </w:rPr>
              <w:t xml:space="preserve"> or more, but not more than 1 170 000 </w:t>
            </w:r>
            <w:proofErr w:type="spellStart"/>
            <w:r w:rsidRPr="008E74BA">
              <w:rPr>
                <w:rFonts w:ascii="Arial" w:eastAsia="Times New Roman" w:hAnsi="Arial" w:cs="Arial"/>
                <w:color w:val="000000"/>
                <w:sz w:val="16"/>
                <w:szCs w:val="16"/>
                <w:lang w:eastAsia="en-GB"/>
              </w:rPr>
              <w:t>decitex</w:t>
            </w:r>
            <w:proofErr w:type="spellEnd"/>
            <w:r w:rsidRPr="008E74BA">
              <w:rPr>
                <w:rFonts w:ascii="Arial" w:eastAsia="Times New Roman" w:hAnsi="Arial" w:cs="Arial"/>
                <w:color w:val="000000"/>
                <w:sz w:val="16"/>
                <w:szCs w:val="16"/>
                <w:lang w:eastAsia="en-GB"/>
              </w:rPr>
              <w: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of filaments measuring 2,8 </w:t>
            </w:r>
            <w:proofErr w:type="spellStart"/>
            <w:r w:rsidRPr="008E74BA">
              <w:rPr>
                <w:rFonts w:ascii="Arial" w:eastAsia="Times New Roman" w:hAnsi="Arial" w:cs="Arial"/>
                <w:color w:val="000000"/>
                <w:sz w:val="16"/>
                <w:szCs w:val="16"/>
                <w:lang w:eastAsia="en-GB"/>
              </w:rPr>
              <w:t>decitex</w:t>
            </w:r>
            <w:proofErr w:type="spellEnd"/>
            <w:r w:rsidRPr="008E74BA">
              <w:rPr>
                <w:rFonts w:ascii="Arial" w:eastAsia="Times New Roman" w:hAnsi="Arial" w:cs="Arial"/>
                <w:color w:val="000000"/>
                <w:sz w:val="16"/>
                <w:szCs w:val="16"/>
                <w:lang w:eastAsia="en-GB"/>
              </w:rPr>
              <w:t xml:space="preserve"> or more, but not more than 3,3 </w:t>
            </w:r>
            <w:proofErr w:type="spellStart"/>
            <w:r w:rsidRPr="008E74BA">
              <w:rPr>
                <w:rFonts w:ascii="Arial" w:eastAsia="Times New Roman" w:hAnsi="Arial" w:cs="Arial"/>
                <w:color w:val="000000"/>
                <w:sz w:val="16"/>
                <w:szCs w:val="16"/>
                <w:lang w:eastAsia="en-GB"/>
              </w:rPr>
              <w:t>decitex</w:t>
            </w:r>
            <w:proofErr w:type="spellEnd"/>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raw white or coloured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use in the manufacture of yarns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2900tonnes, 01.01-31.12</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LT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EU</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PT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TR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Opposed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2015-01-01 Acrylic fibre is used for production of the textile yarns.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2813 10 00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753582/2014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Carbon disulphide (CAS RN 75-15-0)  for use in the manufacture of viscose fibres and of rubber chemicals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6000tonnes, 01.01-31.12</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SK</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FR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Co-applicant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Opposed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resubmission ROUND 2015-01-01 Carbon disulphide is used for the manufacture of spin mass for viscose fibres in the </w:t>
            </w:r>
            <w:r w:rsidRPr="008E74BA">
              <w:rPr>
                <w:rFonts w:ascii="Arial" w:eastAsia="Times New Roman" w:hAnsi="Arial" w:cs="Arial"/>
                <w:color w:val="000000"/>
                <w:sz w:val="16"/>
                <w:szCs w:val="16"/>
                <w:lang w:eastAsia="en-GB"/>
              </w:rPr>
              <w:lastRenderedPageBreak/>
              <w:t>viscose process.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2924 19 00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85</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385030/2013</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3-Iodoprop-2-ynyl N-</w:t>
            </w:r>
            <w:proofErr w:type="spellStart"/>
            <w:r w:rsidRPr="008E74BA">
              <w:rPr>
                <w:rFonts w:ascii="Arial" w:eastAsia="Times New Roman" w:hAnsi="Arial" w:cs="Arial"/>
                <w:color w:val="000000"/>
                <w:sz w:val="16"/>
                <w:szCs w:val="16"/>
                <w:lang w:eastAsia="en-GB"/>
              </w:rPr>
              <w:t>butylcarbamate</w:t>
            </w:r>
            <w:proofErr w:type="spellEnd"/>
            <w:r w:rsidRPr="008E74BA">
              <w:rPr>
                <w:rFonts w:ascii="Arial" w:eastAsia="Times New Roman" w:hAnsi="Arial" w:cs="Arial"/>
                <w:color w:val="000000"/>
                <w:sz w:val="16"/>
                <w:szCs w:val="16"/>
                <w:lang w:eastAsia="en-GB"/>
              </w:rPr>
              <w:t xml:space="preserve"> (CAS RN 55406-53-6)</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650tonnes, 01.01-30.06</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NL</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UK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Opposed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Used to produce biocides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7202 49 50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343230/2013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Ferro-chromium containing by weight more than 0,05 % but not more than 0,5 % of carbon (CAS RN 1114-46-8)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50250tonnes, 01.07-31.12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2014-07-01/QUOTA:  Re-</w:t>
            </w:r>
            <w:proofErr w:type="spellStart"/>
            <w:r w:rsidRPr="008E74BA">
              <w:rPr>
                <w:rFonts w:ascii="Arial" w:eastAsia="Times New Roman" w:hAnsi="Arial" w:cs="Arial"/>
                <w:color w:val="000000"/>
                <w:sz w:val="16"/>
                <w:szCs w:val="16"/>
                <w:lang w:eastAsia="en-GB"/>
              </w:rPr>
              <w:t>sumbmission</w:t>
            </w:r>
            <w:proofErr w:type="spellEnd"/>
            <w:r w:rsidRPr="008E74BA">
              <w:rPr>
                <w:rFonts w:ascii="Arial" w:eastAsia="Times New Roman" w:hAnsi="Arial" w:cs="Arial"/>
                <w:color w:val="000000"/>
                <w:sz w:val="16"/>
                <w:szCs w:val="16"/>
                <w:lang w:eastAsia="en-GB"/>
              </w:rPr>
              <w:t xml:space="preserve"> of a quota request on the ground of insufficient supply in the EU.   ROUND 2014-01-01 / QUOTA: Commercial denomination of the product is low carbon ferrochrome (LCFC). It is to be used in the production of stainless steel, which have chromium content of 10 to 20%. Chrome is added as alloy element to steel to make it corrosion resistant. Stainless steel is used in various applications, such as home appliance (white goods), automotive (e.g. exhaust system), construction (e.g. elevators), oil &amp; gas (e.g. pipes) etc. Low Carbon Ferrochrome is also used in some special steel, like tool steel and high speed steel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8302 49 00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91</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912/2/2004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Aluminium telescopic handle for use in the manufacture of luggage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800000pieces, 01.01-31.12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HU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QUO201507 request for increase  TARIC code 7616 99 90 85 has been deleted as it was decided a classification under this code is wrong concerning the goods in question ¬</w:t>
            </w:r>
          </w:p>
        </w:tc>
      </w:tr>
      <w:tr w:rsidR="008E74BA" w:rsidRPr="008E74BA" w:rsidTr="008E74BA">
        <w:trPr>
          <w:trHeight w:val="300"/>
        </w:trPr>
        <w:tc>
          <w:tcPr>
            <w:tcW w:w="1158" w:type="dxa"/>
            <w:tcBorders>
              <w:top w:val="single" w:sz="4" w:space="0" w:color="auto"/>
              <w:left w:val="single" w:sz="4" w:space="0" w:color="auto"/>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8501 40 80 </w:t>
            </w:r>
          </w:p>
        </w:tc>
        <w:tc>
          <w:tcPr>
            <w:tcW w:w="705"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30</w:t>
            </w:r>
          </w:p>
        </w:tc>
        <w:tc>
          <w:tcPr>
            <w:tcW w:w="132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1037/2007 </w:t>
            </w:r>
          </w:p>
        </w:tc>
        <w:tc>
          <w:tcPr>
            <w:tcW w:w="3410" w:type="dxa"/>
            <w:tcBorders>
              <w:top w:val="single" w:sz="4" w:space="0" w:color="auto"/>
              <w:left w:val="nil"/>
              <w:bottom w:val="single" w:sz="4" w:space="0" w:color="auto"/>
              <w:right w:val="single" w:sz="4" w:space="0" w:color="auto"/>
            </w:tcBorders>
            <w:shd w:val="clear" w:color="auto" w:fill="FFFFCC"/>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Electric AC </w:t>
            </w:r>
            <w:proofErr w:type="spellStart"/>
            <w:r w:rsidRPr="008E74BA">
              <w:rPr>
                <w:rFonts w:ascii="Arial" w:eastAsia="Times New Roman" w:hAnsi="Arial" w:cs="Arial"/>
                <w:color w:val="000000"/>
                <w:sz w:val="16"/>
                <w:szCs w:val="16"/>
                <w:lang w:eastAsia="en-GB"/>
              </w:rPr>
              <w:t>commutator</w:t>
            </w:r>
            <w:proofErr w:type="spellEnd"/>
            <w:r w:rsidRPr="008E74BA">
              <w:rPr>
                <w:rFonts w:ascii="Arial" w:eastAsia="Times New Roman" w:hAnsi="Arial" w:cs="Arial"/>
                <w:color w:val="000000"/>
                <w:sz w:val="16"/>
                <w:szCs w:val="16"/>
                <w:lang w:eastAsia="en-GB"/>
              </w:rPr>
              <w:t xml:space="preserve"> motor, single-phase, with an output of at least 250 W, an </w:t>
            </w:r>
            <w:r w:rsidRPr="008E74BA">
              <w:rPr>
                <w:rFonts w:ascii="Arial" w:eastAsia="Times New Roman" w:hAnsi="Arial" w:cs="Arial"/>
                <w:color w:val="000000"/>
                <w:sz w:val="16"/>
                <w:szCs w:val="16"/>
                <w:lang w:eastAsia="en-GB"/>
              </w:rPr>
              <w:lastRenderedPageBreak/>
              <w:t>input power of at least 700 W but not more than 2 700 W, an external diameter of more than 120 mm (± 0,2 mm) but not more than 135 mm (± 0,2 mm), a rated speed of more than 30 000 rpm but not more than 50 000 rpm, equipped with air-inducting ventilator, for use in the manufacture of vacuum cleaners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HU - Sep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Electric AC </w:t>
            </w:r>
            <w:proofErr w:type="spellStart"/>
            <w:r w:rsidRPr="008E74BA">
              <w:rPr>
                <w:rFonts w:ascii="Arial" w:eastAsia="Times New Roman" w:hAnsi="Arial" w:cs="Arial"/>
                <w:color w:val="000000"/>
                <w:sz w:val="16"/>
                <w:szCs w:val="16"/>
                <w:lang w:eastAsia="en-GB"/>
              </w:rPr>
              <w:t>commutator</w:t>
            </w:r>
            <w:proofErr w:type="spellEnd"/>
            <w:r w:rsidRPr="008E74BA">
              <w:rPr>
                <w:rFonts w:ascii="Arial" w:eastAsia="Times New Roman" w:hAnsi="Arial" w:cs="Arial"/>
                <w:color w:val="000000"/>
                <w:sz w:val="16"/>
                <w:szCs w:val="16"/>
                <w:lang w:eastAsia="en-GB"/>
              </w:rPr>
              <w:t xml:space="preserve"> motor, single-phase, with an output of more than 750 W, an input power of more than 1 600 W but not more than 2 700 W, an external diameter of more than 120 mm (± 0,2 mm) but not more than 135 mm (± 0,2 mm), a rated speed of more than 30 000 rpm but not more than 50 000 rpm, equipped with air-inducting ventilator, for use in the manufacture of vacuum cleaners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Q</w:t>
            </w:r>
          </w:p>
        </w:tc>
        <w:tc>
          <w:tcPr>
            <w:tcW w:w="134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2000000pieces, 1.1.-31.12. </w:t>
            </w:r>
          </w:p>
        </w:tc>
        <w:tc>
          <w:tcPr>
            <w:tcW w:w="1114"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HU </w:t>
            </w:r>
          </w:p>
        </w:tc>
        <w:tc>
          <w:tcPr>
            <w:tcW w:w="1216"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single" w:sz="4" w:space="0" w:color="auto"/>
              <w:left w:val="nil"/>
              <w:bottom w:val="single" w:sz="4" w:space="0" w:color="auto"/>
              <w:right w:val="single" w:sz="4" w:space="0" w:color="auto"/>
            </w:tcBorders>
            <w:shd w:val="clear" w:color="auto" w:fill="FFFFCC"/>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QUO 2015 07 change request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2710 19 99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3015887/2014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Catalytic de-waxed base oil, synthesized from a gaseous hydrocarbons, followed by a heavy paraffin conversion process ( HPC), containing: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not more than 1 mg/kg sulphur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more than 99 % by weight saturated hydrocarbons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more than 75 % by weight  n- and </w:t>
            </w:r>
            <w:proofErr w:type="spellStart"/>
            <w:r w:rsidRPr="008E74BA">
              <w:rPr>
                <w:rFonts w:ascii="Arial" w:eastAsia="Times New Roman" w:hAnsi="Arial" w:cs="Arial"/>
                <w:color w:val="000000"/>
                <w:sz w:val="16"/>
                <w:szCs w:val="16"/>
                <w:lang w:eastAsia="en-GB"/>
              </w:rPr>
              <w:t>iso</w:t>
            </w:r>
            <w:proofErr w:type="spellEnd"/>
            <w:r w:rsidRPr="008E74BA">
              <w:rPr>
                <w:rFonts w:ascii="Arial" w:eastAsia="Times New Roman" w:hAnsi="Arial" w:cs="Arial"/>
                <w:color w:val="000000"/>
                <w:sz w:val="16"/>
                <w:szCs w:val="16"/>
                <w:lang w:eastAsia="en-GB"/>
              </w:rPr>
              <w:t>-paraffinic hydrocarbons with a carbon chain length of 12 or more but not more than 60;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 viscosity index of 120 or more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NL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Base oil derived from synthesizing hydrocarbons from a gaseous feed using heavy paraffin synthesis process, consisting largely of branched, cyclic and linear hydrocarbons having carbon numbers in the range of C18 to C50.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2710 19 99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3015845/2014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Catalytic de-waxed base oil, synthesized from a gaseous hydrocarbons, followed by a heavy paraffin conversion process ( HPC), containing: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not more than 1 mg/kg sulphur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more than 99 % by weight saturated hydrocarbons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more than 75 % by weight  n- and </w:t>
            </w:r>
            <w:proofErr w:type="spellStart"/>
            <w:r w:rsidRPr="008E74BA">
              <w:rPr>
                <w:rFonts w:ascii="Arial" w:eastAsia="Times New Roman" w:hAnsi="Arial" w:cs="Arial"/>
                <w:color w:val="000000"/>
                <w:sz w:val="16"/>
                <w:szCs w:val="16"/>
                <w:lang w:eastAsia="en-GB"/>
              </w:rPr>
              <w:t>iso</w:t>
            </w:r>
            <w:proofErr w:type="spellEnd"/>
            <w:r w:rsidRPr="008E74BA">
              <w:rPr>
                <w:rFonts w:ascii="Arial" w:eastAsia="Times New Roman" w:hAnsi="Arial" w:cs="Arial"/>
                <w:color w:val="000000"/>
                <w:sz w:val="16"/>
                <w:szCs w:val="16"/>
                <w:lang w:eastAsia="en-GB"/>
              </w:rPr>
              <w:t>-paraffinic hydrocarbons with a carbon chain length of 12 or more but not more than 60;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 viscosity index of less than 120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NL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Base oil derived from synthesizing hydrocarbons from a gaseous feed using heavy paraffin synthesis process, consisting largely of branched, cyclic and linear hydrocarbons having carbon numbers in the range of C18 to C50.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2827 60 00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2989034/2014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sodium iodide (CAS RN 7681-82-5)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Sodium iodide pure is used as reagent in the syntheses of pharmaceutical intermediates.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2841 70 00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2996043/2014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Hexaammonium</w:t>
            </w:r>
            <w:proofErr w:type="spellEnd"/>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heptamolybdate</w:t>
            </w:r>
            <w:proofErr w:type="spellEnd"/>
            <w:r w:rsidRPr="008E74BA">
              <w:rPr>
                <w:rFonts w:ascii="Arial" w:eastAsia="Times New Roman" w:hAnsi="Arial" w:cs="Arial"/>
                <w:color w:val="000000"/>
                <w:sz w:val="16"/>
                <w:szCs w:val="16"/>
                <w:lang w:eastAsia="en-GB"/>
              </w:rPr>
              <w:t xml:space="preserve">, anhydrous (CAS 12027-67-7) or as </w:t>
            </w:r>
            <w:proofErr w:type="spellStart"/>
            <w:r w:rsidRPr="008E74BA">
              <w:rPr>
                <w:rFonts w:ascii="Arial" w:eastAsia="Times New Roman" w:hAnsi="Arial" w:cs="Arial"/>
                <w:color w:val="000000"/>
                <w:sz w:val="16"/>
                <w:szCs w:val="16"/>
                <w:lang w:eastAsia="en-GB"/>
              </w:rPr>
              <w:t>tetrahydrate</w:t>
            </w:r>
            <w:proofErr w:type="spellEnd"/>
            <w:r w:rsidRPr="008E74BA">
              <w:rPr>
                <w:rFonts w:ascii="Arial" w:eastAsia="Times New Roman" w:hAnsi="Arial" w:cs="Arial"/>
                <w:color w:val="000000"/>
                <w:sz w:val="16"/>
                <w:szCs w:val="16"/>
                <w:lang w:eastAsia="en-GB"/>
              </w:rPr>
              <w:t xml:space="preserve"> (CAS 12054-85-2)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used for production of </w:t>
            </w:r>
            <w:proofErr w:type="spellStart"/>
            <w:r w:rsidRPr="008E74BA">
              <w:rPr>
                <w:rFonts w:ascii="Arial" w:eastAsia="Times New Roman" w:hAnsi="Arial" w:cs="Arial"/>
                <w:color w:val="000000"/>
                <w:sz w:val="16"/>
                <w:szCs w:val="16"/>
                <w:lang w:eastAsia="en-GB"/>
              </w:rPr>
              <w:t>hydrodesulfurisation</w:t>
            </w:r>
            <w:proofErr w:type="spellEnd"/>
            <w:r w:rsidRPr="008E74BA">
              <w:rPr>
                <w:rFonts w:ascii="Arial" w:eastAsia="Times New Roman" w:hAnsi="Arial" w:cs="Arial"/>
                <w:color w:val="000000"/>
                <w:sz w:val="16"/>
                <w:szCs w:val="16"/>
                <w:lang w:eastAsia="en-GB"/>
              </w:rPr>
              <w:t xml:space="preserve"> catalysts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2903 79 19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3007323/2014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Trans-1-chloro-3,3,3-trifluorpropene (CAS RN 102687-65-0)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Blowing agent, performance fluid, refrigerant, solvent (for multiple uses), fire extinguishing agent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2904 10 00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3156768/2014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2-((4-amino-3-methoxyphenyl)</w:t>
            </w:r>
            <w:proofErr w:type="spellStart"/>
            <w:r w:rsidRPr="008E74BA">
              <w:rPr>
                <w:rFonts w:ascii="Arial" w:eastAsia="Times New Roman" w:hAnsi="Arial" w:cs="Arial"/>
                <w:color w:val="000000"/>
                <w:sz w:val="16"/>
                <w:szCs w:val="16"/>
                <w:lang w:eastAsia="en-GB"/>
              </w:rPr>
              <w:t>sulphonyl</w:t>
            </w:r>
            <w:proofErr w:type="spellEnd"/>
            <w:r w:rsidRPr="008E74BA">
              <w:rPr>
                <w:rFonts w:ascii="Arial" w:eastAsia="Times New Roman" w:hAnsi="Arial" w:cs="Arial"/>
                <w:color w:val="000000"/>
                <w:sz w:val="16"/>
                <w:szCs w:val="16"/>
                <w:lang w:eastAsia="en-GB"/>
              </w:rPr>
              <w:t xml:space="preserve">)ethyl hydrogen sulphate (CAS RN 26672-22-0)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TR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Raw material for textile dyestuff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2904 90 95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3078765/2014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val="fr-FR" w:eastAsia="en-GB"/>
              </w:rPr>
            </w:pPr>
            <w:r w:rsidRPr="008E74BA">
              <w:rPr>
                <w:rFonts w:ascii="Arial" w:eastAsia="Times New Roman" w:hAnsi="Arial" w:cs="Arial"/>
                <w:color w:val="000000"/>
                <w:sz w:val="16"/>
                <w:szCs w:val="16"/>
                <w:lang w:val="fr-FR"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val="fr-FR" w:eastAsia="en-GB"/>
              </w:rPr>
            </w:pPr>
            <w:r w:rsidRPr="008E74BA">
              <w:rPr>
                <w:rFonts w:ascii="Arial" w:eastAsia="Times New Roman" w:hAnsi="Arial" w:cs="Arial"/>
                <w:color w:val="000000"/>
                <w:sz w:val="16"/>
                <w:szCs w:val="16"/>
                <w:lang w:val="fr-FR" w:eastAsia="en-GB"/>
              </w:rPr>
              <w:t xml:space="preserve">1-Chlor-2-nitrobenzol (CAS RN 88-73-3)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val="fr-FR" w:eastAsia="en-GB"/>
              </w:rPr>
              <w:t xml:space="preserve"> </w:t>
            </w:r>
            <w:r w:rsidRPr="008E74BA">
              <w:rPr>
                <w:rFonts w:ascii="Arial" w:eastAsia="Times New Roman" w:hAnsi="Arial" w:cs="Arial"/>
                <w:color w:val="000000"/>
                <w:sz w:val="16"/>
                <w:szCs w:val="16"/>
                <w:lang w:eastAsia="en-GB"/>
              </w:rPr>
              <w:t xml:space="preserve">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eine Vorstufe von </w:t>
            </w:r>
            <w:proofErr w:type="spellStart"/>
            <w:r w:rsidRPr="008E74BA">
              <w:rPr>
                <w:rFonts w:ascii="Arial" w:eastAsia="Times New Roman" w:hAnsi="Arial" w:cs="Arial"/>
                <w:color w:val="000000"/>
                <w:sz w:val="16"/>
                <w:szCs w:val="16"/>
                <w:lang w:val="de-DE" w:eastAsia="en-GB"/>
              </w:rPr>
              <w:t>Fungizidwirkstoff</w:t>
            </w:r>
            <w:proofErr w:type="spellEnd"/>
            <w:r w:rsidRPr="008E74BA">
              <w:rPr>
                <w:rFonts w:ascii="Arial" w:eastAsia="Times New Roman" w:hAnsi="Arial" w:cs="Arial"/>
                <w:color w:val="000000"/>
                <w:sz w:val="16"/>
                <w:szCs w:val="16"/>
                <w:lang w:val="de-DE"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2904 90 95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3078740/2014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val="fr-FR" w:eastAsia="en-GB"/>
              </w:rPr>
            </w:pPr>
            <w:r w:rsidRPr="008E74BA">
              <w:rPr>
                <w:rFonts w:ascii="Arial" w:eastAsia="Times New Roman" w:hAnsi="Arial" w:cs="Arial"/>
                <w:color w:val="000000"/>
                <w:sz w:val="16"/>
                <w:szCs w:val="16"/>
                <w:lang w:val="fr-FR"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val="fr-FR" w:eastAsia="en-GB"/>
              </w:rPr>
            </w:pPr>
            <w:r w:rsidRPr="008E74BA">
              <w:rPr>
                <w:rFonts w:ascii="Arial" w:eastAsia="Times New Roman" w:hAnsi="Arial" w:cs="Arial"/>
                <w:color w:val="000000"/>
                <w:sz w:val="16"/>
                <w:szCs w:val="16"/>
                <w:lang w:val="fr-FR" w:eastAsia="en-GB"/>
              </w:rPr>
              <w:t xml:space="preserve">1-Chlor-2-nitrobenzol (CAS RN 88-73-3)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val="fr-FR" w:eastAsia="en-GB"/>
              </w:rPr>
              <w:t xml:space="preserve"> </w:t>
            </w:r>
            <w:r w:rsidRPr="008E74BA">
              <w:rPr>
                <w:rFonts w:ascii="Arial" w:eastAsia="Times New Roman" w:hAnsi="Arial" w:cs="Arial"/>
                <w:color w:val="000000"/>
                <w:sz w:val="16"/>
                <w:szCs w:val="16"/>
                <w:lang w:eastAsia="en-GB"/>
              </w:rPr>
              <w:t xml:space="preserve">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Vorgesehene Verwendung der Einfuhrware: </w:t>
            </w:r>
            <w:proofErr w:type="spellStart"/>
            <w:r w:rsidRPr="008E74BA">
              <w:rPr>
                <w:rFonts w:ascii="Arial" w:eastAsia="Times New Roman" w:hAnsi="Arial" w:cs="Arial"/>
                <w:color w:val="000000"/>
                <w:sz w:val="16"/>
                <w:szCs w:val="16"/>
                <w:lang w:val="de-DE" w:eastAsia="en-GB"/>
              </w:rPr>
              <w:t>Ortho</w:t>
            </w:r>
            <w:proofErr w:type="spellEnd"/>
            <w:r w:rsidRPr="008E74BA">
              <w:rPr>
                <w:rFonts w:ascii="Arial" w:eastAsia="Times New Roman" w:hAnsi="Arial" w:cs="Arial"/>
                <w:color w:val="000000"/>
                <w:sz w:val="16"/>
                <w:szCs w:val="16"/>
                <w:lang w:val="de-DE" w:eastAsia="en-GB"/>
              </w:rPr>
              <w:t>-Nitrochlorbenzol wird von unserer BU Pigmente in der Pigmentproduktion eingesetzt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2905 22 00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2989052/2014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Linalool (CAS RN 78-70-6) containing by weight 90,7 % or more (3R)-(-)-Linalool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used for manufacture of natural flavourings and essential oils mixtures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2907 12 00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3078811/2014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p-</w:t>
            </w:r>
            <w:proofErr w:type="spellStart"/>
            <w:r w:rsidRPr="008E74BA">
              <w:rPr>
                <w:rFonts w:ascii="Arial" w:eastAsia="Times New Roman" w:hAnsi="Arial" w:cs="Arial"/>
                <w:color w:val="000000"/>
                <w:sz w:val="16"/>
                <w:szCs w:val="16"/>
                <w:lang w:eastAsia="en-GB"/>
              </w:rPr>
              <w:t>Kresol</w:t>
            </w:r>
            <w:proofErr w:type="spellEnd"/>
            <w:r w:rsidRPr="008E74BA">
              <w:rPr>
                <w:rFonts w:ascii="Arial" w:eastAsia="Times New Roman" w:hAnsi="Arial" w:cs="Arial"/>
                <w:color w:val="000000"/>
                <w:sz w:val="16"/>
                <w:szCs w:val="16"/>
                <w:lang w:eastAsia="en-GB"/>
              </w:rPr>
              <w:t xml:space="preserve"> (CAS RN 106-44-5)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Vorgesehene Verwendung der Einfuhrware : p-Kresol wird als Synthesebaustein bei der Herstellung von 2-Ethylhexyl-4-methoxycinnamat eingesetzt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2907 29 00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2976342/2014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4-Hydroxybenzyl alcohol(CAS RN 623-05-2)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ES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used in human pharmaceutical industry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2907 29 00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3078845/2014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2,2'-Methylenebis(6-cyclohexyl-p-cresol) </w:t>
            </w:r>
            <w:r w:rsidRPr="008E74BA">
              <w:rPr>
                <w:rFonts w:ascii="Arial" w:eastAsia="Times New Roman" w:hAnsi="Arial" w:cs="Arial"/>
                <w:color w:val="000000"/>
                <w:sz w:val="16"/>
                <w:szCs w:val="16"/>
                <w:lang w:eastAsia="en-GB"/>
              </w:rPr>
              <w:lastRenderedPageBreak/>
              <w:t xml:space="preserve">(CAS RN 4066-02-8)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Das Material wird zur Herstellung von </w:t>
            </w:r>
            <w:r w:rsidRPr="008E74BA">
              <w:rPr>
                <w:rFonts w:ascii="Arial" w:eastAsia="Times New Roman" w:hAnsi="Arial" w:cs="Arial"/>
                <w:color w:val="000000"/>
                <w:sz w:val="16"/>
                <w:szCs w:val="16"/>
                <w:lang w:val="de-DE" w:eastAsia="en-GB"/>
              </w:rPr>
              <w:lastRenderedPageBreak/>
              <w:t>Thermostabilisatoren und Antioxidationsmitteln eingesetzt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2909 60 00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3015362/2014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3,6,9-triethyl-3,6,9-trimethyl-1,4,7-triperoxonane (CAS RN 24748-23-0), solved in </w:t>
            </w:r>
            <w:proofErr w:type="spellStart"/>
            <w:r w:rsidRPr="008E74BA">
              <w:rPr>
                <w:rFonts w:ascii="Arial" w:eastAsia="Times New Roman" w:hAnsi="Arial" w:cs="Arial"/>
                <w:color w:val="000000"/>
                <w:sz w:val="16"/>
                <w:szCs w:val="16"/>
                <w:lang w:eastAsia="en-GB"/>
              </w:rPr>
              <w:t>isoparaffinic</w:t>
            </w:r>
            <w:proofErr w:type="spellEnd"/>
            <w:r w:rsidRPr="008E74BA">
              <w:rPr>
                <w:rFonts w:ascii="Arial" w:eastAsia="Times New Roman" w:hAnsi="Arial" w:cs="Arial"/>
                <w:color w:val="000000"/>
                <w:sz w:val="16"/>
                <w:szCs w:val="16"/>
                <w:lang w:eastAsia="en-GB"/>
              </w:rPr>
              <w:t xml:space="preserve"> hydrocarbons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NL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Initiator for the production of </w:t>
            </w:r>
            <w:proofErr w:type="spellStart"/>
            <w:r w:rsidRPr="008E74BA">
              <w:rPr>
                <w:rFonts w:ascii="Arial" w:eastAsia="Times New Roman" w:hAnsi="Arial" w:cs="Arial"/>
                <w:color w:val="000000"/>
                <w:sz w:val="16"/>
                <w:szCs w:val="16"/>
                <w:lang w:eastAsia="en-GB"/>
              </w:rPr>
              <w:t>controlles</w:t>
            </w:r>
            <w:proofErr w:type="spellEnd"/>
            <w:r w:rsidRPr="008E74BA">
              <w:rPr>
                <w:rFonts w:ascii="Arial" w:eastAsia="Times New Roman" w:hAnsi="Arial" w:cs="Arial"/>
                <w:color w:val="000000"/>
                <w:sz w:val="16"/>
                <w:szCs w:val="16"/>
                <w:lang w:eastAsia="en-GB"/>
              </w:rPr>
              <w:t xml:space="preserve"> rheology polypropylene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2914 69 90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2995559/2014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Reaction mass of 2-(1,2-dimethylpropyl)</w:t>
            </w:r>
            <w:proofErr w:type="spellStart"/>
            <w:r w:rsidRPr="008E74BA">
              <w:rPr>
                <w:rFonts w:ascii="Arial" w:eastAsia="Times New Roman" w:hAnsi="Arial" w:cs="Arial"/>
                <w:color w:val="000000"/>
                <w:sz w:val="16"/>
                <w:szCs w:val="16"/>
                <w:lang w:eastAsia="en-GB"/>
              </w:rPr>
              <w:t>anthraquinone</w:t>
            </w:r>
            <w:proofErr w:type="spellEnd"/>
            <w:r w:rsidRPr="008E74BA">
              <w:rPr>
                <w:rFonts w:ascii="Arial" w:eastAsia="Times New Roman" w:hAnsi="Arial" w:cs="Arial"/>
                <w:color w:val="000000"/>
                <w:sz w:val="16"/>
                <w:szCs w:val="16"/>
                <w:lang w:eastAsia="en-GB"/>
              </w:rPr>
              <w:t xml:space="preserve"> (CAS RN 68892-28-4) and 2-(1,1-dimethylpropyl)</w:t>
            </w:r>
            <w:proofErr w:type="spellStart"/>
            <w:r w:rsidRPr="008E74BA">
              <w:rPr>
                <w:rFonts w:ascii="Arial" w:eastAsia="Times New Roman" w:hAnsi="Arial" w:cs="Arial"/>
                <w:color w:val="000000"/>
                <w:sz w:val="16"/>
                <w:szCs w:val="16"/>
                <w:lang w:eastAsia="en-GB"/>
              </w:rPr>
              <w:t>anthraquinone</w:t>
            </w:r>
            <w:proofErr w:type="spellEnd"/>
            <w:r w:rsidRPr="008E74BA">
              <w:rPr>
                <w:rFonts w:ascii="Arial" w:eastAsia="Times New Roman" w:hAnsi="Arial" w:cs="Arial"/>
                <w:color w:val="000000"/>
                <w:sz w:val="16"/>
                <w:szCs w:val="16"/>
                <w:lang w:eastAsia="en-GB"/>
              </w:rPr>
              <w:t xml:space="preserve"> (CAS RN 32588-54-8)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for the industrial production of Hydrogen Peroxide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2916 39 90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2976409/2014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2-(4-chloro-3-chlorosulfonylbenzoyl)benzoic acid (CAS RN  68592-12-1)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ES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The product is an intermediate for the manufacture of pharmaceutical products.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2916 39 90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3079051/2014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2,4-Dichlorphenylessigsaeure (CAS RN 19719-28-9)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Vorgesehene Verwendung: Rohstoff zur Weiterverarbeitung zu einem Insektizid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2916 39 90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3078908/2014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2,4,6-Trimethylphenylacetylchlorid (CAS RN 52629-46-6)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Vorgesehene Verwendung: Rohstoff zur Weiterverarbeitung zu einem Insektizid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2917 39 95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3079117/2014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Perylen-3,4:9,10-tetracarbonsäuredianhydrid (CAS RN 128-69-8)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Vorgesehene Verwendung der Einfuhrware: Einsatz in der Produktion von Pigmenten und Farbstoffen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2917 39 95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3015422/2014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Reaction mixture containing- 1,4-dibutyl terephthalate (CAS RN 1962-75-0),- 1,4-bis(2-methylpropyl) terephthalate (CAS RN 18699-48-4) and- 1-butyl-4-(2-methylpropyl) </w:t>
            </w:r>
            <w:proofErr w:type="spellStart"/>
            <w:r w:rsidRPr="008E74BA">
              <w:rPr>
                <w:rFonts w:ascii="Arial" w:eastAsia="Times New Roman" w:hAnsi="Arial" w:cs="Arial"/>
                <w:color w:val="000000"/>
                <w:sz w:val="16"/>
                <w:szCs w:val="16"/>
                <w:lang w:eastAsia="en-GB"/>
              </w:rPr>
              <w:t>terephthtalate</w:t>
            </w:r>
            <w:proofErr w:type="spellEnd"/>
            <w:r w:rsidRPr="008E74BA">
              <w:rPr>
                <w:rFonts w:ascii="Arial" w:eastAsia="Times New Roman" w:hAnsi="Arial" w:cs="Arial"/>
                <w:color w:val="000000"/>
                <w:sz w:val="16"/>
                <w:szCs w:val="16"/>
                <w:lang w:eastAsia="en-GB"/>
              </w:rPr>
              <w:t xml:space="preserve"> (CAS RN 1020110-91-1)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NL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is a high solvating non-</w:t>
            </w:r>
            <w:proofErr w:type="spellStart"/>
            <w:r w:rsidRPr="008E74BA">
              <w:rPr>
                <w:rFonts w:ascii="Arial" w:eastAsia="Times New Roman" w:hAnsi="Arial" w:cs="Arial"/>
                <w:color w:val="000000"/>
                <w:sz w:val="16"/>
                <w:szCs w:val="16"/>
                <w:lang w:eastAsia="en-GB"/>
              </w:rPr>
              <w:t>phtalate</w:t>
            </w:r>
            <w:proofErr w:type="spellEnd"/>
            <w:r w:rsidRPr="008E74BA">
              <w:rPr>
                <w:rFonts w:ascii="Arial" w:eastAsia="Times New Roman" w:hAnsi="Arial" w:cs="Arial"/>
                <w:color w:val="000000"/>
                <w:sz w:val="16"/>
                <w:szCs w:val="16"/>
                <w:lang w:eastAsia="en-GB"/>
              </w:rPr>
              <w:t xml:space="preserve"> plasticizer that provides lower </w:t>
            </w:r>
            <w:proofErr w:type="spellStart"/>
            <w:r w:rsidRPr="008E74BA">
              <w:rPr>
                <w:rFonts w:ascii="Arial" w:eastAsia="Times New Roman" w:hAnsi="Arial" w:cs="Arial"/>
                <w:color w:val="000000"/>
                <w:sz w:val="16"/>
                <w:szCs w:val="16"/>
                <w:lang w:eastAsia="en-GB"/>
              </w:rPr>
              <w:t>plastisol</w:t>
            </w:r>
            <w:proofErr w:type="spellEnd"/>
            <w:r w:rsidRPr="008E74BA">
              <w:rPr>
                <w:rFonts w:ascii="Arial" w:eastAsia="Times New Roman" w:hAnsi="Arial" w:cs="Arial"/>
                <w:color w:val="000000"/>
                <w:sz w:val="16"/>
                <w:szCs w:val="16"/>
                <w:lang w:eastAsia="en-GB"/>
              </w:rPr>
              <w:t xml:space="preserve"> viscosity, better low temperature flexibility and fusion rates similar to high solvating plasticizers in vinyl formulations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2917 39 95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3079200/2014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1,4,5,8-Naphthalintetracarbonsäure-1,8-monoanhydrid (CAS RN 52671-72-4)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Vorgesehene Verwendung der Einfuhrware: Einsatz in der Produktion von Farbmitteln/organischen Pigmenten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2918 29 00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2989098/2014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Pentaerythritol</w:t>
            </w:r>
            <w:proofErr w:type="spellEnd"/>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tetrakis</w:t>
            </w:r>
            <w:proofErr w:type="spellEnd"/>
            <w:r w:rsidRPr="008E74BA">
              <w:rPr>
                <w:rFonts w:ascii="Arial" w:eastAsia="Times New Roman" w:hAnsi="Arial" w:cs="Arial"/>
                <w:color w:val="000000"/>
                <w:sz w:val="16"/>
                <w:szCs w:val="16"/>
                <w:lang w:eastAsia="en-GB"/>
              </w:rPr>
              <w:t xml:space="preserve">(3-(3,5-di-tert-butyl-4-hydroxyphenyl)propionate)  (CAS RN 6683-19-8) with a sieve non-passing fraction at a mesh width of 250 </w:t>
            </w:r>
            <w:proofErr w:type="spellStart"/>
            <w:r w:rsidRPr="008E74BA">
              <w:rPr>
                <w:rFonts w:ascii="Arial" w:eastAsia="Times New Roman" w:hAnsi="Arial" w:cs="Arial"/>
                <w:color w:val="000000"/>
                <w:sz w:val="16"/>
                <w:szCs w:val="16"/>
                <w:lang w:eastAsia="en-GB"/>
              </w:rPr>
              <w:t>μm</w:t>
            </w:r>
            <w:proofErr w:type="spellEnd"/>
            <w:r w:rsidRPr="008E74BA">
              <w:rPr>
                <w:rFonts w:ascii="Arial" w:eastAsia="Times New Roman" w:hAnsi="Arial" w:cs="Arial"/>
                <w:color w:val="000000"/>
                <w:sz w:val="16"/>
                <w:szCs w:val="16"/>
                <w:lang w:eastAsia="en-GB"/>
              </w:rPr>
              <w:t xml:space="preserve"> of not more than 25 % by weight and at a mesh width of 500 </w:t>
            </w:r>
            <w:proofErr w:type="spellStart"/>
            <w:r w:rsidRPr="008E74BA">
              <w:rPr>
                <w:rFonts w:ascii="Arial" w:eastAsia="Times New Roman" w:hAnsi="Arial" w:cs="Arial"/>
                <w:color w:val="000000"/>
                <w:sz w:val="16"/>
                <w:szCs w:val="16"/>
                <w:lang w:eastAsia="en-GB"/>
              </w:rPr>
              <w:t>μm</w:t>
            </w:r>
            <w:proofErr w:type="spellEnd"/>
            <w:r w:rsidRPr="008E74BA">
              <w:rPr>
                <w:rFonts w:ascii="Arial" w:eastAsia="Times New Roman" w:hAnsi="Arial" w:cs="Arial"/>
                <w:color w:val="000000"/>
                <w:sz w:val="16"/>
                <w:szCs w:val="16"/>
                <w:lang w:eastAsia="en-GB"/>
              </w:rPr>
              <w:t xml:space="preserve"> of not more than 1 % by weight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Antioxidant for plastic products; acts in processing of PVC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2918 29 00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2989075/2014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Octadecyl</w:t>
            </w:r>
            <w:proofErr w:type="spellEnd"/>
            <w:r w:rsidRPr="008E74BA">
              <w:rPr>
                <w:rFonts w:ascii="Arial" w:eastAsia="Times New Roman" w:hAnsi="Arial" w:cs="Arial"/>
                <w:color w:val="000000"/>
                <w:sz w:val="16"/>
                <w:szCs w:val="16"/>
                <w:lang w:eastAsia="en-GB"/>
              </w:rPr>
              <w:t xml:space="preserve"> 3-(3,5-di-tert-butyl-4-hydroxyphenyl)propionate (CAS RN 2082-79-3) with a sieve non-passing fraction at a mesh width of 500 </w:t>
            </w:r>
            <w:proofErr w:type="spellStart"/>
            <w:r w:rsidRPr="008E74BA">
              <w:rPr>
                <w:rFonts w:ascii="Arial" w:eastAsia="Times New Roman" w:hAnsi="Arial" w:cs="Arial"/>
                <w:color w:val="000000"/>
                <w:sz w:val="16"/>
                <w:szCs w:val="16"/>
                <w:lang w:eastAsia="en-GB"/>
              </w:rPr>
              <w:t>μm</w:t>
            </w:r>
            <w:proofErr w:type="spellEnd"/>
            <w:r w:rsidRPr="008E74BA">
              <w:rPr>
                <w:rFonts w:ascii="Arial" w:eastAsia="Times New Roman" w:hAnsi="Arial" w:cs="Arial"/>
                <w:color w:val="000000"/>
                <w:sz w:val="16"/>
                <w:szCs w:val="16"/>
                <w:lang w:eastAsia="en-GB"/>
              </w:rPr>
              <w:t xml:space="preserve"> of not more than 1 % by weight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Antioxidant for plastic products; acts in processing of PVC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2918 29 00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2976439/2014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2-Hydroxy-3,5-diiodobenzoic acid (CAS RN 133-91-5)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ES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The product 2-hydroxy-3</w:t>
            </w:r>
            <w:proofErr w:type="gramStart"/>
            <w:r w:rsidRPr="008E74BA">
              <w:rPr>
                <w:rFonts w:ascii="Arial" w:eastAsia="Times New Roman" w:hAnsi="Arial" w:cs="Arial"/>
                <w:color w:val="000000"/>
                <w:sz w:val="16"/>
                <w:szCs w:val="16"/>
                <w:lang w:eastAsia="en-GB"/>
              </w:rPr>
              <w:t>,5</w:t>
            </w:r>
            <w:proofErr w:type="gramEnd"/>
            <w:r w:rsidRPr="008E74BA">
              <w:rPr>
                <w:rFonts w:ascii="Arial" w:eastAsia="Times New Roman" w:hAnsi="Arial" w:cs="Arial"/>
                <w:color w:val="000000"/>
                <w:sz w:val="16"/>
                <w:szCs w:val="16"/>
                <w:lang w:eastAsia="en-GB"/>
              </w:rPr>
              <w:t>-diiodobenzoic acid (</w:t>
            </w:r>
            <w:proofErr w:type="spellStart"/>
            <w:r w:rsidRPr="008E74BA">
              <w:rPr>
                <w:rFonts w:ascii="Arial" w:eastAsia="Times New Roman" w:hAnsi="Arial" w:cs="Arial"/>
                <w:color w:val="000000"/>
                <w:sz w:val="16"/>
                <w:szCs w:val="16"/>
                <w:lang w:eastAsia="en-GB"/>
              </w:rPr>
              <w:t>diiodo</w:t>
            </w:r>
            <w:proofErr w:type="spellEnd"/>
            <w:r w:rsidRPr="008E74BA">
              <w:rPr>
                <w:rFonts w:ascii="Arial" w:eastAsia="Times New Roman" w:hAnsi="Arial" w:cs="Arial"/>
                <w:color w:val="000000"/>
                <w:sz w:val="16"/>
                <w:szCs w:val="16"/>
                <w:lang w:eastAsia="en-GB"/>
              </w:rPr>
              <w:t xml:space="preserve"> salt) is an intermediate for the manufacture of an API for veterinary use.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2918 99 90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2976473/2014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3,4-Dimethoxybenzoic acid ( CAS RN. 93-07-2)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ES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used in human pharmaceutical industry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2918 99 90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3079261/2014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val="fr-FR" w:eastAsia="en-GB"/>
              </w:rPr>
            </w:pPr>
            <w:r w:rsidRPr="008E74BA">
              <w:rPr>
                <w:rFonts w:ascii="Arial" w:eastAsia="Times New Roman" w:hAnsi="Arial" w:cs="Arial"/>
                <w:color w:val="000000"/>
                <w:sz w:val="16"/>
                <w:szCs w:val="16"/>
                <w:lang w:val="fr-FR"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val="fr-FR" w:eastAsia="en-GB"/>
              </w:rPr>
            </w:pPr>
            <w:proofErr w:type="spellStart"/>
            <w:r w:rsidRPr="008E74BA">
              <w:rPr>
                <w:rFonts w:ascii="Arial" w:eastAsia="Times New Roman" w:hAnsi="Arial" w:cs="Arial"/>
                <w:color w:val="000000"/>
                <w:sz w:val="16"/>
                <w:szCs w:val="16"/>
                <w:lang w:val="fr-FR" w:eastAsia="en-GB"/>
              </w:rPr>
              <w:t>Stearyl</w:t>
            </w:r>
            <w:proofErr w:type="spellEnd"/>
            <w:r w:rsidRPr="008E74BA">
              <w:rPr>
                <w:rFonts w:ascii="Arial" w:eastAsia="Times New Roman" w:hAnsi="Arial" w:cs="Arial"/>
                <w:color w:val="000000"/>
                <w:sz w:val="16"/>
                <w:szCs w:val="16"/>
                <w:lang w:val="fr-FR" w:eastAsia="en-GB"/>
              </w:rPr>
              <w:t xml:space="preserve"> </w:t>
            </w:r>
            <w:proofErr w:type="spellStart"/>
            <w:r w:rsidRPr="008E74BA">
              <w:rPr>
                <w:rFonts w:ascii="Arial" w:eastAsia="Times New Roman" w:hAnsi="Arial" w:cs="Arial"/>
                <w:color w:val="000000"/>
                <w:sz w:val="16"/>
                <w:szCs w:val="16"/>
                <w:lang w:val="fr-FR" w:eastAsia="en-GB"/>
              </w:rPr>
              <w:t>glycyrrhetinate</w:t>
            </w:r>
            <w:proofErr w:type="spellEnd"/>
            <w:r w:rsidRPr="008E74BA">
              <w:rPr>
                <w:rFonts w:ascii="Arial" w:eastAsia="Times New Roman" w:hAnsi="Arial" w:cs="Arial"/>
                <w:color w:val="000000"/>
                <w:sz w:val="16"/>
                <w:szCs w:val="16"/>
                <w:lang w:val="fr-FR" w:eastAsia="en-GB"/>
              </w:rPr>
              <w:t xml:space="preserve"> (CAS RN 13832-70-7)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val="fr-FR" w:eastAsia="en-GB"/>
              </w:rPr>
              <w:t xml:space="preserve"> </w:t>
            </w:r>
            <w:r w:rsidRPr="008E74BA">
              <w:rPr>
                <w:rFonts w:ascii="Arial" w:eastAsia="Times New Roman" w:hAnsi="Arial" w:cs="Arial"/>
                <w:color w:val="000000"/>
                <w:sz w:val="16"/>
                <w:szCs w:val="16"/>
                <w:lang w:eastAsia="en-GB"/>
              </w:rPr>
              <w:t xml:space="preserve">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Vorgesehene Verwendung: Herstellung von Salben und kosmetischen Erzeugnissen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2920 90 85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3102835/2014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fr-FR" w:eastAsia="en-GB"/>
              </w:rPr>
            </w:pPr>
            <w:r w:rsidRPr="008E74BA">
              <w:rPr>
                <w:rFonts w:ascii="Arial" w:eastAsia="Times New Roman" w:hAnsi="Arial" w:cs="Arial"/>
                <w:color w:val="000000"/>
                <w:sz w:val="16"/>
                <w:szCs w:val="16"/>
                <w:lang w:val="fr-FR" w:eastAsia="en-GB"/>
              </w:rPr>
              <w:t xml:space="preserve"> tris (2,4-di-tert-butylphenyl</w:t>
            </w:r>
            <w:proofErr w:type="gramStart"/>
            <w:r w:rsidRPr="008E74BA">
              <w:rPr>
                <w:rFonts w:ascii="Arial" w:eastAsia="Times New Roman" w:hAnsi="Arial" w:cs="Arial"/>
                <w:color w:val="000000"/>
                <w:sz w:val="16"/>
                <w:szCs w:val="16"/>
                <w:lang w:val="fr-FR" w:eastAsia="en-GB"/>
              </w:rPr>
              <w:t>)phosphite</w:t>
            </w:r>
            <w:proofErr w:type="gramEnd"/>
            <w:r w:rsidRPr="008E74BA">
              <w:rPr>
                <w:rFonts w:ascii="Arial" w:eastAsia="Times New Roman" w:hAnsi="Arial" w:cs="Arial"/>
                <w:color w:val="000000"/>
                <w:sz w:val="16"/>
                <w:szCs w:val="16"/>
                <w:lang w:val="fr-FR" w:eastAsia="en-GB"/>
              </w:rPr>
              <w:t xml:space="preserve"> (CAS RN 31570-04-4)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val="fr-FR" w:eastAsia="en-GB"/>
              </w:rPr>
              <w:t xml:space="preserve"> </w:t>
            </w:r>
            <w:r w:rsidRPr="008E74BA">
              <w:rPr>
                <w:rFonts w:ascii="Arial" w:eastAsia="Times New Roman" w:hAnsi="Arial" w:cs="Arial"/>
                <w:color w:val="000000"/>
                <w:sz w:val="16"/>
                <w:szCs w:val="16"/>
                <w:lang w:eastAsia="en-GB"/>
              </w:rPr>
              <w:t xml:space="preserve">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Polymer additives for the plastic industry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2921 42 00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3079409/2014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proofErr w:type="spellStart"/>
            <w:r w:rsidRPr="008E74BA">
              <w:rPr>
                <w:rFonts w:ascii="Arial" w:eastAsia="Times New Roman" w:hAnsi="Arial" w:cs="Arial"/>
                <w:color w:val="000000"/>
                <w:sz w:val="16"/>
                <w:szCs w:val="16"/>
                <w:lang w:eastAsia="en-GB"/>
              </w:rPr>
              <w:t>Natriumsulfanilat</w:t>
            </w:r>
            <w:proofErr w:type="spellEnd"/>
            <w:r w:rsidRPr="008E74BA">
              <w:rPr>
                <w:rFonts w:ascii="Arial" w:eastAsia="Times New Roman" w:hAnsi="Arial" w:cs="Arial"/>
                <w:color w:val="000000"/>
                <w:sz w:val="16"/>
                <w:szCs w:val="16"/>
                <w:lang w:eastAsia="en-GB"/>
              </w:rPr>
              <w:t xml:space="preserve"> (CAS RN 515-74-2), </w:t>
            </w:r>
            <w:proofErr w:type="spellStart"/>
            <w:r w:rsidRPr="008E74BA">
              <w:rPr>
                <w:rFonts w:ascii="Arial" w:eastAsia="Times New Roman" w:hAnsi="Arial" w:cs="Arial"/>
                <w:color w:val="000000"/>
                <w:sz w:val="16"/>
                <w:szCs w:val="16"/>
                <w:lang w:eastAsia="en-GB"/>
              </w:rPr>
              <w:t>auch</w:t>
            </w:r>
            <w:proofErr w:type="spellEnd"/>
            <w:r w:rsidRPr="008E74BA">
              <w:rPr>
                <w:rFonts w:ascii="Arial" w:eastAsia="Times New Roman" w:hAnsi="Arial" w:cs="Arial"/>
                <w:color w:val="000000"/>
                <w:sz w:val="16"/>
                <w:szCs w:val="16"/>
                <w:lang w:eastAsia="en-GB"/>
              </w:rPr>
              <w:t xml:space="preserve"> in Form seiner Hydrate (CAS RN 6106-22-5 </w:t>
            </w:r>
            <w:proofErr w:type="spellStart"/>
            <w:r w:rsidRPr="008E74BA">
              <w:rPr>
                <w:rFonts w:ascii="Arial" w:eastAsia="Times New Roman" w:hAnsi="Arial" w:cs="Arial"/>
                <w:color w:val="000000"/>
                <w:sz w:val="16"/>
                <w:szCs w:val="16"/>
                <w:lang w:eastAsia="en-GB"/>
              </w:rPr>
              <w:t>oder</w:t>
            </w:r>
            <w:proofErr w:type="spellEnd"/>
            <w:r w:rsidRPr="008E74BA">
              <w:rPr>
                <w:rFonts w:ascii="Arial" w:eastAsia="Times New Roman" w:hAnsi="Arial" w:cs="Arial"/>
                <w:color w:val="000000"/>
                <w:sz w:val="16"/>
                <w:szCs w:val="16"/>
                <w:lang w:eastAsia="en-GB"/>
              </w:rPr>
              <w:t xml:space="preserve"> CAS RN 123333-70-0)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Vorgesehene Verwendung der Einfuhrware: Einsatz in der Produktion von Farbstoffapplikationen und optischen Aufhellern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2921 45 00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3011814/2014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Sodium hydrogen 3-aminonaphthalene-1,5-disulphonate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CZ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Raw material for production of other chemical compounds. Basic raw material for production of pigments and dyes.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2922 49 85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2976595/2014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(E)-ethyl 4-(</w:t>
            </w:r>
            <w:proofErr w:type="spellStart"/>
            <w:r w:rsidRPr="008E74BA">
              <w:rPr>
                <w:rFonts w:ascii="Arial" w:eastAsia="Times New Roman" w:hAnsi="Arial" w:cs="Arial"/>
                <w:color w:val="000000"/>
                <w:sz w:val="16"/>
                <w:szCs w:val="16"/>
                <w:lang w:eastAsia="en-GB"/>
              </w:rPr>
              <w:t>dimethylamino</w:t>
            </w:r>
            <w:proofErr w:type="spellEnd"/>
            <w:r w:rsidRPr="008E74BA">
              <w:rPr>
                <w:rFonts w:ascii="Arial" w:eastAsia="Times New Roman" w:hAnsi="Arial" w:cs="Arial"/>
                <w:color w:val="000000"/>
                <w:sz w:val="16"/>
                <w:szCs w:val="16"/>
                <w:lang w:eastAsia="en-GB"/>
              </w:rPr>
              <w:t xml:space="preserve">)but-2-enoate maleate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ES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used in the manufacturing of a new Active Pharmaceutical Ingredient </w:t>
            </w:r>
            <w:r w:rsidRPr="008E74BA">
              <w:rPr>
                <w:rFonts w:ascii="Arial" w:eastAsia="Times New Roman" w:hAnsi="Arial" w:cs="Arial"/>
                <w:color w:val="000000"/>
                <w:sz w:val="16"/>
                <w:szCs w:val="16"/>
                <w:lang w:eastAsia="en-GB"/>
              </w:rPr>
              <w:lastRenderedPageBreak/>
              <w:t>¬</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2923 90 00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3015806/2014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Tetramethylammonium</w:t>
            </w:r>
            <w:proofErr w:type="spellEnd"/>
            <w:r w:rsidRPr="008E74BA">
              <w:rPr>
                <w:rFonts w:ascii="Arial" w:eastAsia="Times New Roman" w:hAnsi="Arial" w:cs="Arial"/>
                <w:color w:val="000000"/>
                <w:sz w:val="16"/>
                <w:szCs w:val="16"/>
                <w:lang w:eastAsia="en-GB"/>
              </w:rPr>
              <w:t xml:space="preserve"> hydrogen phthalate (CAS RN 79723-02-7)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NL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Active substance for use in a capacitor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2924 19 00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3079453/2014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proofErr w:type="spellStart"/>
            <w:r w:rsidRPr="008E74BA">
              <w:rPr>
                <w:rFonts w:ascii="Arial" w:eastAsia="Times New Roman" w:hAnsi="Arial" w:cs="Arial"/>
                <w:color w:val="000000"/>
                <w:sz w:val="16"/>
                <w:szCs w:val="16"/>
                <w:lang w:eastAsia="en-GB"/>
              </w:rPr>
              <w:t>Acetamid</w:t>
            </w:r>
            <w:proofErr w:type="spellEnd"/>
            <w:r w:rsidRPr="008E74BA">
              <w:rPr>
                <w:rFonts w:ascii="Arial" w:eastAsia="Times New Roman" w:hAnsi="Arial" w:cs="Arial"/>
                <w:color w:val="000000"/>
                <w:sz w:val="16"/>
                <w:szCs w:val="16"/>
                <w:lang w:eastAsia="en-GB"/>
              </w:rPr>
              <w:t xml:space="preserve"> (CAS RN 60-35-5)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Funktionsbeschreibung: Chemische Synthese. </w:t>
            </w:r>
            <w:proofErr w:type="spellStart"/>
            <w:r w:rsidRPr="008E74BA">
              <w:rPr>
                <w:rFonts w:ascii="Arial" w:eastAsia="Times New Roman" w:hAnsi="Arial" w:cs="Arial"/>
                <w:color w:val="000000"/>
                <w:sz w:val="16"/>
                <w:szCs w:val="16"/>
                <w:lang w:val="de-DE" w:eastAsia="en-GB"/>
              </w:rPr>
              <w:t>Acetamid</w:t>
            </w:r>
            <w:proofErr w:type="spellEnd"/>
            <w:r w:rsidRPr="008E74BA">
              <w:rPr>
                <w:rFonts w:ascii="Arial" w:eastAsia="Times New Roman" w:hAnsi="Arial" w:cs="Arial"/>
                <w:color w:val="000000"/>
                <w:sz w:val="16"/>
                <w:szCs w:val="16"/>
                <w:lang w:val="de-DE" w:eastAsia="en-GB"/>
              </w:rPr>
              <w:t xml:space="preserve"> dient hauptsächlich als Lösungsmittel, da sich in ihm (im geschmolzenen Zustand) viele Substanzen gut lösen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2924 29 98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2976644/2014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N-(4-amino-2-ethoxyphenyl)</w:t>
            </w:r>
            <w:proofErr w:type="spellStart"/>
            <w:r w:rsidRPr="008E74BA">
              <w:rPr>
                <w:rFonts w:ascii="Arial" w:eastAsia="Times New Roman" w:hAnsi="Arial" w:cs="Arial"/>
                <w:color w:val="000000"/>
                <w:sz w:val="16"/>
                <w:szCs w:val="16"/>
                <w:lang w:eastAsia="en-GB"/>
              </w:rPr>
              <w:t>acetamide</w:t>
            </w:r>
            <w:proofErr w:type="spellEnd"/>
            <w:r w:rsidRPr="008E74BA">
              <w:rPr>
                <w:rFonts w:ascii="Arial" w:eastAsia="Times New Roman" w:hAnsi="Arial" w:cs="Arial"/>
                <w:color w:val="000000"/>
                <w:sz w:val="16"/>
                <w:szCs w:val="16"/>
                <w:lang w:eastAsia="en-GB"/>
              </w:rPr>
              <w:t xml:space="preserve"> ( CAS RN 848655-78-7)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ES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used in the manufacturing of a new Active Pharmaceutical Ingredient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2924 29 98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3058445/2014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benalaxyl</w:t>
            </w:r>
            <w:proofErr w:type="spellEnd"/>
            <w:r w:rsidRPr="008E74BA">
              <w:rPr>
                <w:rFonts w:ascii="Arial" w:eastAsia="Times New Roman" w:hAnsi="Arial" w:cs="Arial"/>
                <w:color w:val="000000"/>
                <w:sz w:val="16"/>
                <w:szCs w:val="16"/>
                <w:lang w:eastAsia="en-GB"/>
              </w:rPr>
              <w:t>-M (ISO)</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methyl N-(2,6-dimethylphenyl)-N-(</w:t>
            </w:r>
            <w:proofErr w:type="spellStart"/>
            <w:r w:rsidRPr="008E74BA">
              <w:rPr>
                <w:rFonts w:ascii="Arial" w:eastAsia="Times New Roman" w:hAnsi="Arial" w:cs="Arial"/>
                <w:color w:val="000000"/>
                <w:sz w:val="16"/>
                <w:szCs w:val="16"/>
                <w:lang w:eastAsia="en-GB"/>
              </w:rPr>
              <w:t>phenylacetyl</w:t>
            </w:r>
            <w:proofErr w:type="spellEnd"/>
            <w:r w:rsidRPr="008E74BA">
              <w:rPr>
                <w:rFonts w:ascii="Arial" w:eastAsia="Times New Roman" w:hAnsi="Arial" w:cs="Arial"/>
                <w:color w:val="000000"/>
                <w:sz w:val="16"/>
                <w:szCs w:val="16"/>
                <w:lang w:eastAsia="en-GB"/>
              </w:rPr>
              <w:t>)-D-</w:t>
            </w:r>
            <w:proofErr w:type="spellStart"/>
            <w:r w:rsidRPr="008E74BA">
              <w:rPr>
                <w:rFonts w:ascii="Arial" w:eastAsia="Times New Roman" w:hAnsi="Arial" w:cs="Arial"/>
                <w:color w:val="000000"/>
                <w:sz w:val="16"/>
                <w:szCs w:val="16"/>
                <w:lang w:eastAsia="en-GB"/>
              </w:rPr>
              <w:t>alaninate</w:t>
            </w:r>
            <w:proofErr w:type="spellEnd"/>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active ingredient with fungicide proprieties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2924 29 98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2995533/2014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Napropamide</w:t>
            </w:r>
            <w:proofErr w:type="spellEnd"/>
            <w:r w:rsidRPr="008E74BA">
              <w:rPr>
                <w:rFonts w:ascii="Arial" w:eastAsia="Times New Roman" w:hAnsi="Arial" w:cs="Arial"/>
                <w:color w:val="000000"/>
                <w:sz w:val="16"/>
                <w:szCs w:val="16"/>
                <w:lang w:eastAsia="en-GB"/>
              </w:rPr>
              <w:t xml:space="preserve"> (ISO) (CAS RN 15299-99-7)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is processed to a suspension concentrate that is used in agriculture as </w:t>
            </w:r>
            <w:proofErr w:type="gramStart"/>
            <w:r w:rsidRPr="008E74BA">
              <w:rPr>
                <w:rFonts w:ascii="Arial" w:eastAsia="Times New Roman" w:hAnsi="Arial" w:cs="Arial"/>
                <w:color w:val="000000"/>
                <w:sz w:val="16"/>
                <w:szCs w:val="16"/>
                <w:lang w:eastAsia="en-GB"/>
              </w:rPr>
              <w:t>a</w:t>
            </w:r>
            <w:proofErr w:type="gramEnd"/>
            <w:r w:rsidRPr="008E74BA">
              <w:rPr>
                <w:rFonts w:ascii="Arial" w:eastAsia="Times New Roman" w:hAnsi="Arial" w:cs="Arial"/>
                <w:color w:val="000000"/>
                <w:sz w:val="16"/>
                <w:szCs w:val="16"/>
                <w:lang w:eastAsia="en-GB"/>
              </w:rPr>
              <w:t xml:space="preserve"> herbicide.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2926 90 95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2995479/2014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Cymoxanil</w:t>
            </w:r>
            <w:proofErr w:type="spellEnd"/>
            <w:r w:rsidRPr="008E74BA">
              <w:rPr>
                <w:rFonts w:ascii="Arial" w:eastAsia="Times New Roman" w:hAnsi="Arial" w:cs="Arial"/>
                <w:color w:val="000000"/>
                <w:sz w:val="16"/>
                <w:szCs w:val="16"/>
                <w:lang w:eastAsia="en-GB"/>
              </w:rPr>
              <w:t xml:space="preserve"> (ISO)  (CAS RN 57966-95-7)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&gt;Trade name: </w:t>
            </w:r>
            <w:proofErr w:type="spellStart"/>
            <w:r w:rsidRPr="008E74BA">
              <w:rPr>
                <w:rFonts w:ascii="Arial" w:eastAsia="Times New Roman" w:hAnsi="Arial" w:cs="Arial"/>
                <w:color w:val="000000"/>
                <w:sz w:val="16"/>
                <w:szCs w:val="16"/>
                <w:lang w:eastAsia="en-GB"/>
              </w:rPr>
              <w:t>cymoxanil</w:t>
            </w:r>
            <w:proofErr w:type="spellEnd"/>
            <w:r w:rsidRPr="008E74BA">
              <w:rPr>
                <w:rFonts w:ascii="Arial" w:eastAsia="Times New Roman" w:hAnsi="Arial" w:cs="Arial"/>
                <w:color w:val="000000"/>
                <w:sz w:val="16"/>
                <w:szCs w:val="16"/>
                <w:lang w:eastAsia="en-GB"/>
              </w:rPr>
              <w:t xml:space="preserve"> tech. &gt;Packaging: 20kg bag, 25kg bag, 40 kg bag or drum, 500 kg big bag &gt;End product: is processed to CYMOXANIL 45 WG (45% </w:t>
            </w:r>
            <w:proofErr w:type="spellStart"/>
            <w:r w:rsidRPr="008E74BA">
              <w:rPr>
                <w:rFonts w:ascii="Arial" w:eastAsia="Times New Roman" w:hAnsi="Arial" w:cs="Arial"/>
                <w:color w:val="000000"/>
                <w:sz w:val="16"/>
                <w:szCs w:val="16"/>
                <w:lang w:eastAsia="en-GB"/>
              </w:rPr>
              <w:t>cymoxanil</w:t>
            </w:r>
            <w:proofErr w:type="spellEnd"/>
            <w:r w:rsidRPr="008E74BA">
              <w:rPr>
                <w:rFonts w:ascii="Arial" w:eastAsia="Times New Roman" w:hAnsi="Arial" w:cs="Arial"/>
                <w:color w:val="000000"/>
                <w:sz w:val="16"/>
                <w:szCs w:val="16"/>
                <w:lang w:eastAsia="en-GB"/>
              </w:rPr>
              <w:t xml:space="preserve">) or in mixtures with other fungicides, such as </w:t>
            </w:r>
            <w:proofErr w:type="spellStart"/>
            <w:r w:rsidRPr="008E74BA">
              <w:rPr>
                <w:rFonts w:ascii="Arial" w:eastAsia="Times New Roman" w:hAnsi="Arial" w:cs="Arial"/>
                <w:color w:val="000000"/>
                <w:sz w:val="16"/>
                <w:szCs w:val="16"/>
                <w:lang w:eastAsia="en-GB"/>
              </w:rPr>
              <w:t>mancozeb</w:t>
            </w:r>
            <w:proofErr w:type="spellEnd"/>
            <w:r w:rsidRPr="008E74BA">
              <w:rPr>
                <w:rFonts w:ascii="Arial" w:eastAsia="Times New Roman" w:hAnsi="Arial" w:cs="Arial"/>
                <w:color w:val="000000"/>
                <w:sz w:val="16"/>
                <w:szCs w:val="16"/>
                <w:lang w:eastAsia="en-GB"/>
              </w:rPr>
              <w:t xml:space="preserve"> that is used in agriculture as a fungicide.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2928 00 90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3079858/2014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val="de-DE" w:eastAsia="en-GB"/>
              </w:rPr>
            </w:pPr>
            <w:proofErr w:type="spellStart"/>
            <w:r w:rsidRPr="008E74BA">
              <w:rPr>
                <w:rFonts w:ascii="Arial" w:eastAsia="Times New Roman" w:hAnsi="Arial" w:cs="Arial"/>
                <w:color w:val="000000"/>
                <w:sz w:val="16"/>
                <w:szCs w:val="16"/>
                <w:lang w:val="de-DE" w:eastAsia="en-GB"/>
              </w:rPr>
              <w:t>Acetonoxim</w:t>
            </w:r>
            <w:proofErr w:type="spellEnd"/>
            <w:r w:rsidRPr="008E74BA">
              <w:rPr>
                <w:rFonts w:ascii="Arial" w:eastAsia="Times New Roman" w:hAnsi="Arial" w:cs="Arial"/>
                <w:color w:val="000000"/>
                <w:sz w:val="16"/>
                <w:szCs w:val="16"/>
                <w:lang w:val="de-DE" w:eastAsia="en-GB"/>
              </w:rPr>
              <w:t xml:space="preserve"> (CAS RN 127-06-0) [mit einer Reinheit von 99,0 GHT oder mehr]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val="de-DE" w:eastAsia="en-GB"/>
              </w:rPr>
              <w:t xml:space="preserve"> </w:t>
            </w:r>
            <w:r w:rsidRPr="008E74BA">
              <w:rPr>
                <w:rFonts w:ascii="Arial" w:eastAsia="Times New Roman" w:hAnsi="Arial" w:cs="Arial"/>
                <w:color w:val="000000"/>
                <w:sz w:val="16"/>
                <w:szCs w:val="16"/>
                <w:lang w:eastAsia="en-GB"/>
              </w:rPr>
              <w:t xml:space="preserve">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Name der mit der Einfuhrware hergestellten Ware: Es werden </w:t>
            </w:r>
            <w:proofErr w:type="spellStart"/>
            <w:r w:rsidRPr="008E74BA">
              <w:rPr>
                <w:rFonts w:ascii="Arial" w:eastAsia="Times New Roman" w:hAnsi="Arial" w:cs="Arial"/>
                <w:color w:val="000000"/>
                <w:sz w:val="16"/>
                <w:szCs w:val="16"/>
                <w:lang w:val="de-DE" w:eastAsia="en-GB"/>
              </w:rPr>
              <w:t>Silanverbindungen</w:t>
            </w:r>
            <w:proofErr w:type="spellEnd"/>
            <w:r w:rsidRPr="008E74BA">
              <w:rPr>
                <w:rFonts w:ascii="Arial" w:eastAsia="Times New Roman" w:hAnsi="Arial" w:cs="Arial"/>
                <w:color w:val="000000"/>
                <w:sz w:val="16"/>
                <w:szCs w:val="16"/>
                <w:lang w:val="de-DE" w:eastAsia="en-GB"/>
              </w:rPr>
              <w:t xml:space="preserve"> unterschiedlicher Art hergestellt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2930 90 99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3079324/2014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w:t>
            </w:r>
            <w:proofErr w:type="spellStart"/>
            <w:r w:rsidRPr="008E74BA">
              <w:rPr>
                <w:rFonts w:ascii="Arial" w:eastAsia="Times New Roman" w:hAnsi="Arial" w:cs="Arial"/>
                <w:color w:val="000000"/>
                <w:sz w:val="16"/>
                <w:szCs w:val="16"/>
                <w:lang w:eastAsia="en-GB"/>
              </w:rPr>
              <w:t>Dimethoxymethylsilyl</w:t>
            </w:r>
            <w:proofErr w:type="spellEnd"/>
            <w:r w:rsidRPr="008E74BA">
              <w:rPr>
                <w:rFonts w:ascii="Arial" w:eastAsia="Times New Roman" w:hAnsi="Arial" w:cs="Arial"/>
                <w:color w:val="000000"/>
                <w:sz w:val="16"/>
                <w:szCs w:val="16"/>
                <w:lang w:eastAsia="en-GB"/>
              </w:rPr>
              <w:t xml:space="preserve">)-1-propanthiol (CAS RN 31001-77-1)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&gt;&gt; Vorgesehene Verwendung: Synthesebaustein &gt;&gt; Endverwendung der Einfuhrware: Additiv für Autoreifenmischungen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2930 90 99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3156570/2014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4-beta-hydroxyethylsulfonyl sulphate aniline-2-sulfonic acid (CAS RN 42986-22-1)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TR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Raw material for textile dyestuff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2933 39 25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2995441/2014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Clopyralid</w:t>
            </w:r>
            <w:proofErr w:type="spellEnd"/>
            <w:r w:rsidRPr="008E74BA">
              <w:rPr>
                <w:rFonts w:ascii="Arial" w:eastAsia="Times New Roman" w:hAnsi="Arial" w:cs="Arial"/>
                <w:color w:val="000000"/>
                <w:sz w:val="16"/>
                <w:szCs w:val="16"/>
                <w:lang w:eastAsia="en-GB"/>
              </w:rPr>
              <w:t xml:space="preserve"> (ISO) (CAS RN 1702-17-6)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is processed to a soluble concentrate that is used in agriculture as </w:t>
            </w:r>
            <w:proofErr w:type="gramStart"/>
            <w:r w:rsidRPr="008E74BA">
              <w:rPr>
                <w:rFonts w:ascii="Arial" w:eastAsia="Times New Roman" w:hAnsi="Arial" w:cs="Arial"/>
                <w:color w:val="000000"/>
                <w:sz w:val="16"/>
                <w:szCs w:val="16"/>
                <w:lang w:eastAsia="en-GB"/>
              </w:rPr>
              <w:t>a</w:t>
            </w:r>
            <w:proofErr w:type="gramEnd"/>
            <w:r w:rsidRPr="008E74BA">
              <w:rPr>
                <w:rFonts w:ascii="Arial" w:eastAsia="Times New Roman" w:hAnsi="Arial" w:cs="Arial"/>
                <w:color w:val="000000"/>
                <w:sz w:val="16"/>
                <w:szCs w:val="16"/>
                <w:lang w:eastAsia="en-GB"/>
              </w:rPr>
              <w:t xml:space="preserve"> herbicide.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2933 39 99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2976509/2014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w:t>
            </w:r>
            <w:proofErr w:type="spellStart"/>
            <w:r w:rsidRPr="008E74BA">
              <w:rPr>
                <w:rFonts w:ascii="Arial" w:eastAsia="Times New Roman" w:hAnsi="Arial" w:cs="Arial"/>
                <w:color w:val="000000"/>
                <w:sz w:val="16"/>
                <w:szCs w:val="16"/>
                <w:lang w:eastAsia="en-GB"/>
              </w:rPr>
              <w:t>Chloromethyl</w:t>
            </w:r>
            <w:proofErr w:type="spellEnd"/>
            <w:r w:rsidRPr="008E74BA">
              <w:rPr>
                <w:rFonts w:ascii="Arial" w:eastAsia="Times New Roman" w:hAnsi="Arial" w:cs="Arial"/>
                <w:color w:val="000000"/>
                <w:sz w:val="16"/>
                <w:szCs w:val="16"/>
                <w:lang w:eastAsia="en-GB"/>
              </w:rPr>
              <w:t xml:space="preserve">)-3-methyl-4-(2,2,2-trifluoroethoxy)pyridine hydrochloride(CAS RN 127337-60-4)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ES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used in human pharmaceutical industry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2933 39 99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2976705/2014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2-(chloromethyl)-4-(3-methoxypropoxy)-3-methylpyridine;hydrochloride(CAS RN 153259-31-5)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ES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used in human pharmaceutical industry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2933 39 99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3081637/2014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proofErr w:type="spellStart"/>
            <w:r w:rsidRPr="008E74BA">
              <w:rPr>
                <w:rFonts w:ascii="Arial" w:eastAsia="Times New Roman" w:hAnsi="Arial" w:cs="Arial"/>
                <w:color w:val="000000"/>
                <w:sz w:val="16"/>
                <w:szCs w:val="16"/>
                <w:lang w:eastAsia="en-GB"/>
              </w:rPr>
              <w:t>Boscalid</w:t>
            </w:r>
            <w:proofErr w:type="spellEnd"/>
            <w:r w:rsidRPr="008E74BA">
              <w:rPr>
                <w:rFonts w:ascii="Arial" w:eastAsia="Times New Roman" w:hAnsi="Arial" w:cs="Arial"/>
                <w:color w:val="000000"/>
                <w:sz w:val="16"/>
                <w:szCs w:val="16"/>
                <w:lang w:eastAsia="en-GB"/>
              </w:rPr>
              <w:t xml:space="preserve"> (ISO) (CAS RN 188425-85-6)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Vorgesehene Verwendung der Einfuhrware:  </w:t>
            </w:r>
            <w:proofErr w:type="spellStart"/>
            <w:r w:rsidRPr="008E74BA">
              <w:rPr>
                <w:rFonts w:ascii="Arial" w:eastAsia="Times New Roman" w:hAnsi="Arial" w:cs="Arial"/>
                <w:color w:val="000000"/>
                <w:sz w:val="16"/>
                <w:szCs w:val="16"/>
                <w:lang w:val="de-DE" w:eastAsia="en-GB"/>
              </w:rPr>
              <w:t>Boscalid</w:t>
            </w:r>
            <w:proofErr w:type="spellEnd"/>
            <w:r w:rsidRPr="008E74BA">
              <w:rPr>
                <w:rFonts w:ascii="Arial" w:eastAsia="Times New Roman" w:hAnsi="Arial" w:cs="Arial"/>
                <w:color w:val="000000"/>
                <w:sz w:val="16"/>
                <w:szCs w:val="16"/>
                <w:lang w:val="de-DE" w:eastAsia="en-GB"/>
              </w:rPr>
              <w:t xml:space="preserve"> ist ein </w:t>
            </w:r>
            <w:proofErr w:type="spellStart"/>
            <w:r w:rsidRPr="008E74BA">
              <w:rPr>
                <w:rFonts w:ascii="Arial" w:eastAsia="Times New Roman" w:hAnsi="Arial" w:cs="Arial"/>
                <w:color w:val="000000"/>
                <w:sz w:val="16"/>
                <w:szCs w:val="16"/>
                <w:lang w:val="de-DE" w:eastAsia="en-GB"/>
              </w:rPr>
              <w:t>Fungizidwirkstoff</w:t>
            </w:r>
            <w:proofErr w:type="spellEnd"/>
            <w:r w:rsidRPr="008E74BA">
              <w:rPr>
                <w:rFonts w:ascii="Arial" w:eastAsia="Times New Roman" w:hAnsi="Arial" w:cs="Arial"/>
                <w:color w:val="000000"/>
                <w:sz w:val="16"/>
                <w:szCs w:val="16"/>
                <w:lang w:val="de-DE" w:eastAsia="en-GB"/>
              </w:rPr>
              <w:t xml:space="preserve"> aus der Gruppe der </w:t>
            </w:r>
            <w:proofErr w:type="spellStart"/>
            <w:r w:rsidRPr="008E74BA">
              <w:rPr>
                <w:rFonts w:ascii="Arial" w:eastAsia="Times New Roman" w:hAnsi="Arial" w:cs="Arial"/>
                <w:color w:val="000000"/>
                <w:sz w:val="16"/>
                <w:szCs w:val="16"/>
                <w:lang w:val="de-DE" w:eastAsia="en-GB"/>
              </w:rPr>
              <w:t>Carbonsäureamide</w:t>
            </w:r>
            <w:proofErr w:type="spellEnd"/>
            <w:r w:rsidRPr="008E74BA">
              <w:rPr>
                <w:rFonts w:ascii="Arial" w:eastAsia="Times New Roman" w:hAnsi="Arial" w:cs="Arial"/>
                <w:color w:val="000000"/>
                <w:sz w:val="16"/>
                <w:szCs w:val="16"/>
                <w:lang w:val="de-DE"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2933 59 95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2989112/2014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6-amino-1,3-dimethyluracil CAS RN 6642-31-5)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Key-material for heavy-metal-free additive systems for PVC-processing – e.g. pipes.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2933 59 95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3081661/2014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proofErr w:type="spellStart"/>
            <w:r w:rsidRPr="008E74BA">
              <w:rPr>
                <w:rFonts w:ascii="Arial" w:eastAsia="Times New Roman" w:hAnsi="Arial" w:cs="Arial"/>
                <w:color w:val="000000"/>
                <w:sz w:val="16"/>
                <w:szCs w:val="16"/>
                <w:lang w:eastAsia="en-GB"/>
              </w:rPr>
              <w:t>Ametoctradin</w:t>
            </w:r>
            <w:proofErr w:type="spellEnd"/>
            <w:r w:rsidRPr="008E74BA">
              <w:rPr>
                <w:rFonts w:ascii="Arial" w:eastAsia="Times New Roman" w:hAnsi="Arial" w:cs="Arial"/>
                <w:color w:val="000000"/>
                <w:sz w:val="16"/>
                <w:szCs w:val="16"/>
                <w:lang w:eastAsia="en-GB"/>
              </w:rPr>
              <w:t xml:space="preserve"> (ISO) (CAS RN 865318-97-4)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Vorgesehene Verwendung der Einfuhrware: Produkt ist ein </w:t>
            </w:r>
            <w:proofErr w:type="spellStart"/>
            <w:r w:rsidRPr="008E74BA">
              <w:rPr>
                <w:rFonts w:ascii="Arial" w:eastAsia="Times New Roman" w:hAnsi="Arial" w:cs="Arial"/>
                <w:color w:val="000000"/>
                <w:sz w:val="16"/>
                <w:szCs w:val="16"/>
                <w:lang w:val="de-DE" w:eastAsia="en-GB"/>
              </w:rPr>
              <w:t>Fungizidwirkstoff</w:t>
            </w:r>
            <w:proofErr w:type="spellEnd"/>
            <w:r w:rsidRPr="008E74BA">
              <w:rPr>
                <w:rFonts w:ascii="Arial" w:eastAsia="Times New Roman" w:hAnsi="Arial" w:cs="Arial"/>
                <w:color w:val="000000"/>
                <w:sz w:val="16"/>
                <w:szCs w:val="16"/>
                <w:lang w:val="de-DE" w:eastAsia="en-GB"/>
              </w:rPr>
              <w:t xml:space="preserve"> aus der Gruppe der </w:t>
            </w:r>
            <w:proofErr w:type="spellStart"/>
            <w:r w:rsidRPr="008E74BA">
              <w:rPr>
                <w:rFonts w:ascii="Arial" w:eastAsia="Times New Roman" w:hAnsi="Arial" w:cs="Arial"/>
                <w:color w:val="000000"/>
                <w:sz w:val="16"/>
                <w:szCs w:val="16"/>
                <w:lang w:val="de-DE" w:eastAsia="en-GB"/>
              </w:rPr>
              <w:t>Triazol-Pyrimidylamine</w:t>
            </w:r>
            <w:proofErr w:type="spellEnd"/>
            <w:r w:rsidRPr="008E74BA">
              <w:rPr>
                <w:rFonts w:ascii="Arial" w:eastAsia="Times New Roman" w:hAnsi="Arial" w:cs="Arial"/>
                <w:color w:val="000000"/>
                <w:sz w:val="16"/>
                <w:szCs w:val="16"/>
                <w:lang w:val="de-DE" w:eastAsia="en-GB"/>
              </w:rPr>
              <w:t>. Er wirkt gegen Kraut- und Knollenfäule (</w:t>
            </w:r>
            <w:proofErr w:type="spellStart"/>
            <w:r w:rsidRPr="008E74BA">
              <w:rPr>
                <w:rFonts w:ascii="Arial" w:eastAsia="Times New Roman" w:hAnsi="Arial" w:cs="Arial"/>
                <w:color w:val="000000"/>
                <w:sz w:val="16"/>
                <w:szCs w:val="16"/>
                <w:lang w:val="de-DE" w:eastAsia="en-GB"/>
              </w:rPr>
              <w:t>Phytophthora</w:t>
            </w:r>
            <w:proofErr w:type="spellEnd"/>
            <w:r w:rsidRPr="008E74BA">
              <w:rPr>
                <w:rFonts w:ascii="Arial" w:eastAsia="Times New Roman" w:hAnsi="Arial" w:cs="Arial"/>
                <w:color w:val="000000"/>
                <w:sz w:val="16"/>
                <w:szCs w:val="16"/>
                <w:lang w:val="de-DE" w:eastAsia="en-GB"/>
              </w:rPr>
              <w:t xml:space="preserve"> </w:t>
            </w:r>
            <w:proofErr w:type="spellStart"/>
            <w:r w:rsidRPr="008E74BA">
              <w:rPr>
                <w:rFonts w:ascii="Arial" w:eastAsia="Times New Roman" w:hAnsi="Arial" w:cs="Arial"/>
                <w:color w:val="000000"/>
                <w:sz w:val="16"/>
                <w:szCs w:val="16"/>
                <w:lang w:val="de-DE" w:eastAsia="en-GB"/>
              </w:rPr>
              <w:t>infestans</w:t>
            </w:r>
            <w:proofErr w:type="spellEnd"/>
            <w:r w:rsidRPr="008E74BA">
              <w:rPr>
                <w:rFonts w:ascii="Arial" w:eastAsia="Times New Roman" w:hAnsi="Arial" w:cs="Arial"/>
                <w:color w:val="000000"/>
                <w:sz w:val="16"/>
                <w:szCs w:val="16"/>
                <w:lang w:val="de-DE" w:eastAsia="en-GB"/>
              </w:rPr>
              <w:t>) und Falschen Mehltau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2933 69 80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2995411/2014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Metamitron</w:t>
            </w:r>
            <w:proofErr w:type="spellEnd"/>
            <w:r w:rsidRPr="008E74BA">
              <w:rPr>
                <w:rFonts w:ascii="Arial" w:eastAsia="Times New Roman" w:hAnsi="Arial" w:cs="Arial"/>
                <w:color w:val="000000"/>
                <w:sz w:val="16"/>
                <w:szCs w:val="16"/>
                <w:lang w:eastAsia="en-GB"/>
              </w:rPr>
              <w:t xml:space="preserve">  (ISO) (CAS RN 41394-05-2)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w:t>
            </w:r>
            <w:proofErr w:type="gramStart"/>
            <w:r w:rsidRPr="008E74BA">
              <w:rPr>
                <w:rFonts w:ascii="Arial" w:eastAsia="Times New Roman" w:hAnsi="Arial" w:cs="Arial"/>
                <w:color w:val="000000"/>
                <w:sz w:val="16"/>
                <w:szCs w:val="16"/>
                <w:lang w:eastAsia="en-GB"/>
              </w:rPr>
              <w:t>product  is</w:t>
            </w:r>
            <w:proofErr w:type="gramEnd"/>
            <w:r w:rsidRPr="008E74BA">
              <w:rPr>
                <w:rFonts w:ascii="Arial" w:eastAsia="Times New Roman" w:hAnsi="Arial" w:cs="Arial"/>
                <w:color w:val="000000"/>
                <w:sz w:val="16"/>
                <w:szCs w:val="16"/>
                <w:lang w:eastAsia="en-GB"/>
              </w:rPr>
              <w:t xml:space="preserve"> processed to suspension concentrate used in agriculture as a herbicide. </w:t>
            </w:r>
            <w:r w:rsidRPr="008E74BA">
              <w:rPr>
                <w:rFonts w:ascii="Arial" w:eastAsia="Times New Roman" w:hAnsi="Arial" w:cs="Arial"/>
                <w:color w:val="000000"/>
                <w:sz w:val="16"/>
                <w:szCs w:val="16"/>
                <w:lang w:eastAsia="en-GB"/>
              </w:rPr>
              <w:lastRenderedPageBreak/>
              <w:t>¬</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2933 99 80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3058258/2014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FENBUCONAZOLE</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4-(4-Chlorophenyl)-2-phenyl-2-(1H-1,2,4-triazol-1-ylmethyl)-butyronitrile (CAS RN 114369-43-6)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Broad spectrum </w:t>
            </w:r>
            <w:proofErr w:type="spellStart"/>
            <w:r w:rsidRPr="008E74BA">
              <w:rPr>
                <w:rFonts w:ascii="Arial" w:eastAsia="Times New Roman" w:hAnsi="Arial" w:cs="Arial"/>
                <w:color w:val="000000"/>
                <w:sz w:val="16"/>
                <w:szCs w:val="16"/>
                <w:lang w:eastAsia="en-GB"/>
              </w:rPr>
              <w:t>triazole</w:t>
            </w:r>
            <w:proofErr w:type="spellEnd"/>
            <w:r w:rsidRPr="008E74BA">
              <w:rPr>
                <w:rFonts w:ascii="Arial" w:eastAsia="Times New Roman" w:hAnsi="Arial" w:cs="Arial"/>
                <w:color w:val="000000"/>
                <w:sz w:val="16"/>
                <w:szCs w:val="16"/>
                <w:lang w:eastAsia="en-GB"/>
              </w:rPr>
              <w:t xml:space="preserve"> fungicide with preventive, penetrant and curative properties and it is used throughout European Union in agriculture for the control of variety of fungal diseases in a wide range of top fruit, grape vines and vegetable crops.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2933 99 80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3058420/2014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2-(2,4-dichlorophenyl)-3-(1H-1,2,4-triazol-1-yl)propan-1-ol (CAS RN 112281-82-0)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The product is the main chemical raw material imported from </w:t>
            </w:r>
            <w:proofErr w:type="spellStart"/>
            <w:r w:rsidRPr="008E74BA">
              <w:rPr>
                <w:rFonts w:ascii="Arial" w:eastAsia="Times New Roman" w:hAnsi="Arial" w:cs="Arial"/>
                <w:color w:val="000000"/>
                <w:sz w:val="16"/>
                <w:szCs w:val="16"/>
                <w:lang w:eastAsia="en-GB"/>
              </w:rPr>
              <w:t>India.This</w:t>
            </w:r>
            <w:proofErr w:type="spellEnd"/>
            <w:r w:rsidRPr="008E74BA">
              <w:rPr>
                <w:rFonts w:ascii="Arial" w:eastAsia="Times New Roman" w:hAnsi="Arial" w:cs="Arial"/>
                <w:color w:val="000000"/>
                <w:sz w:val="16"/>
                <w:szCs w:val="16"/>
                <w:lang w:eastAsia="en-GB"/>
              </w:rPr>
              <w:t xml:space="preserve"> intermediate product is transformed through a process of synthesis, in "Technical </w:t>
            </w:r>
            <w:proofErr w:type="spellStart"/>
            <w:r w:rsidRPr="008E74BA">
              <w:rPr>
                <w:rFonts w:ascii="Arial" w:eastAsia="Times New Roman" w:hAnsi="Arial" w:cs="Arial"/>
                <w:color w:val="000000"/>
                <w:sz w:val="16"/>
                <w:szCs w:val="16"/>
                <w:lang w:eastAsia="en-GB"/>
              </w:rPr>
              <w:t>Tetraconazole</w:t>
            </w:r>
            <w:proofErr w:type="spellEnd"/>
            <w:r w:rsidRPr="008E74BA">
              <w:rPr>
                <w:rFonts w:ascii="Arial" w:eastAsia="Times New Roman" w:hAnsi="Arial" w:cs="Arial"/>
                <w:color w:val="000000"/>
                <w:sz w:val="16"/>
                <w:szCs w:val="16"/>
                <w:lang w:eastAsia="en-GB"/>
              </w:rPr>
              <w:t>" (active ingredient).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2933 99 80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3058289/2014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MYCLOBUTANIL</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2-(4-Chlorophenyl)-2-(1H-1,2,4-triazol-1-ylmethyl)-</w:t>
            </w:r>
            <w:proofErr w:type="spellStart"/>
            <w:r w:rsidRPr="008E74BA">
              <w:rPr>
                <w:rFonts w:ascii="Arial" w:eastAsia="Times New Roman" w:hAnsi="Arial" w:cs="Arial"/>
                <w:color w:val="000000"/>
                <w:sz w:val="16"/>
                <w:szCs w:val="16"/>
                <w:lang w:eastAsia="en-GB"/>
              </w:rPr>
              <w:t>hexanenitrile</w:t>
            </w:r>
            <w:proofErr w:type="spellEnd"/>
            <w:r w:rsidRPr="008E74BA">
              <w:rPr>
                <w:rFonts w:ascii="Arial" w:eastAsia="Times New Roman" w:hAnsi="Arial" w:cs="Arial"/>
                <w:color w:val="000000"/>
                <w:sz w:val="16"/>
                <w:szCs w:val="16"/>
                <w:lang w:eastAsia="en-GB"/>
              </w:rPr>
              <w:t xml:space="preserve"> (CAS RN 88671-89-0)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Broad spectrum fungicide from a class of chemicals known as the </w:t>
            </w:r>
            <w:proofErr w:type="spellStart"/>
            <w:r w:rsidRPr="008E74BA">
              <w:rPr>
                <w:rFonts w:ascii="Arial" w:eastAsia="Times New Roman" w:hAnsi="Arial" w:cs="Arial"/>
                <w:color w:val="000000"/>
                <w:sz w:val="16"/>
                <w:szCs w:val="16"/>
                <w:lang w:eastAsia="en-GB"/>
              </w:rPr>
              <w:t>triazoles</w:t>
            </w:r>
            <w:proofErr w:type="spellEnd"/>
            <w:r w:rsidRPr="008E74BA">
              <w:rPr>
                <w:rFonts w:ascii="Arial" w:eastAsia="Times New Roman" w:hAnsi="Arial" w:cs="Arial"/>
                <w:color w:val="000000"/>
                <w:sz w:val="16"/>
                <w:szCs w:val="16"/>
                <w:lang w:eastAsia="en-GB"/>
              </w:rPr>
              <w:t xml:space="preserve"> which are commonly used in agriculture for the control of a variety of fungal diseases in a wide range of crops.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2934 99 90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2976563/2014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2-[4-(</w:t>
            </w:r>
            <w:proofErr w:type="spellStart"/>
            <w:r w:rsidRPr="008E74BA">
              <w:rPr>
                <w:rFonts w:ascii="Arial" w:eastAsia="Times New Roman" w:hAnsi="Arial" w:cs="Arial"/>
                <w:color w:val="000000"/>
                <w:sz w:val="16"/>
                <w:szCs w:val="16"/>
                <w:lang w:eastAsia="en-GB"/>
              </w:rPr>
              <w:t>Dibenzo</w:t>
            </w:r>
            <w:proofErr w:type="spellEnd"/>
            <w:r w:rsidRPr="008E74BA">
              <w:rPr>
                <w:rFonts w:ascii="Arial" w:eastAsia="Times New Roman" w:hAnsi="Arial" w:cs="Arial"/>
                <w:color w:val="000000"/>
                <w:sz w:val="16"/>
                <w:szCs w:val="16"/>
                <w:lang w:eastAsia="en-GB"/>
              </w:rPr>
              <w:t>[</w:t>
            </w:r>
            <w:proofErr w:type="spellStart"/>
            <w:r w:rsidRPr="008E74BA">
              <w:rPr>
                <w:rFonts w:ascii="Arial" w:eastAsia="Times New Roman" w:hAnsi="Arial" w:cs="Arial"/>
                <w:color w:val="000000"/>
                <w:sz w:val="16"/>
                <w:szCs w:val="16"/>
                <w:lang w:eastAsia="en-GB"/>
              </w:rPr>
              <w:t>b,f</w:t>
            </w:r>
            <w:proofErr w:type="spellEnd"/>
            <w:r w:rsidRPr="008E74BA">
              <w:rPr>
                <w:rFonts w:ascii="Arial" w:eastAsia="Times New Roman" w:hAnsi="Arial" w:cs="Arial"/>
                <w:color w:val="000000"/>
                <w:sz w:val="16"/>
                <w:szCs w:val="16"/>
                <w:lang w:eastAsia="en-GB"/>
              </w:rPr>
              <w:t xml:space="preserve">][1,4]thiazepin-11-yl)piperazin-1-yl] ethanol(CAS RN 329216-67-3)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ES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used in human pharmaceutical industry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2934 99 90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3015739/2014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Fluralaner</w:t>
            </w:r>
            <w:proofErr w:type="spellEnd"/>
            <w:r w:rsidRPr="008E74BA">
              <w:rPr>
                <w:rFonts w:ascii="Arial" w:eastAsia="Times New Roman" w:hAnsi="Arial" w:cs="Arial"/>
                <w:color w:val="000000"/>
                <w:sz w:val="16"/>
                <w:szCs w:val="16"/>
                <w:lang w:eastAsia="en-GB"/>
              </w:rPr>
              <w:t xml:space="preserve"> (INN) (CAS RN 864731-61-3)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NL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It is a new active veterinary ingredient of the class </w:t>
            </w:r>
            <w:proofErr w:type="spellStart"/>
            <w:r w:rsidRPr="008E74BA">
              <w:rPr>
                <w:rFonts w:ascii="Arial" w:eastAsia="Times New Roman" w:hAnsi="Arial" w:cs="Arial"/>
                <w:color w:val="000000"/>
                <w:sz w:val="16"/>
                <w:szCs w:val="16"/>
                <w:lang w:eastAsia="en-GB"/>
              </w:rPr>
              <w:t>ectoparasiticiden</w:t>
            </w:r>
            <w:proofErr w:type="spellEnd"/>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2934 99 90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2995375/2014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Difenoconazole</w:t>
            </w:r>
            <w:proofErr w:type="spellEnd"/>
            <w:r w:rsidRPr="008E74BA">
              <w:rPr>
                <w:rFonts w:ascii="Arial" w:eastAsia="Times New Roman" w:hAnsi="Arial" w:cs="Arial"/>
                <w:color w:val="000000"/>
                <w:sz w:val="16"/>
                <w:szCs w:val="16"/>
                <w:lang w:eastAsia="en-GB"/>
              </w:rPr>
              <w:t xml:space="preserve"> (ISO) (CAS RN 119446-68-3)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w:t>
            </w:r>
            <w:proofErr w:type="spellStart"/>
            <w:r w:rsidRPr="008E74BA">
              <w:rPr>
                <w:rFonts w:ascii="Arial" w:eastAsia="Times New Roman" w:hAnsi="Arial" w:cs="Arial"/>
                <w:color w:val="000000"/>
                <w:sz w:val="16"/>
                <w:szCs w:val="16"/>
                <w:lang w:eastAsia="en-GB"/>
              </w:rPr>
              <w:t>an</w:t>
            </w:r>
            <w:proofErr w:type="spellEnd"/>
            <w:r w:rsidRPr="008E74BA">
              <w:rPr>
                <w:rFonts w:ascii="Arial" w:eastAsia="Times New Roman" w:hAnsi="Arial" w:cs="Arial"/>
                <w:color w:val="000000"/>
                <w:sz w:val="16"/>
                <w:szCs w:val="16"/>
                <w:lang w:eastAsia="en-GB"/>
              </w:rPr>
              <w:t xml:space="preserve"> emulsion concentrate based on 250 g/l </w:t>
            </w:r>
            <w:proofErr w:type="spellStart"/>
            <w:r w:rsidRPr="008E74BA">
              <w:rPr>
                <w:rFonts w:ascii="Arial" w:eastAsia="Times New Roman" w:hAnsi="Arial" w:cs="Arial"/>
                <w:color w:val="000000"/>
                <w:sz w:val="16"/>
                <w:szCs w:val="16"/>
                <w:lang w:eastAsia="en-GB"/>
              </w:rPr>
              <w:t>difenoconazole</w:t>
            </w:r>
            <w:proofErr w:type="spellEnd"/>
            <w:r w:rsidRPr="008E74BA">
              <w:rPr>
                <w:rFonts w:ascii="Arial" w:eastAsia="Times New Roman" w:hAnsi="Arial" w:cs="Arial"/>
                <w:color w:val="000000"/>
                <w:sz w:val="16"/>
                <w:szCs w:val="16"/>
                <w:lang w:eastAsia="en-GB"/>
              </w:rPr>
              <w:t xml:space="preserve"> that is used in agriculture as a fungicide.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2935 00 90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3011304/2014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Florasulam</w:t>
            </w:r>
            <w:proofErr w:type="spellEnd"/>
            <w:r w:rsidRPr="008E74BA">
              <w:rPr>
                <w:rFonts w:ascii="Arial" w:eastAsia="Times New Roman" w:hAnsi="Arial" w:cs="Arial"/>
                <w:color w:val="000000"/>
                <w:sz w:val="16"/>
                <w:szCs w:val="16"/>
                <w:lang w:eastAsia="en-GB"/>
              </w:rPr>
              <w:t xml:space="preserve"> (CAS RN 145701-23-1)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&gt;The product is intended to be </w:t>
            </w:r>
            <w:r w:rsidRPr="008E74BA">
              <w:rPr>
                <w:rFonts w:ascii="Arial" w:eastAsia="Times New Roman" w:hAnsi="Arial" w:cs="Arial"/>
                <w:color w:val="000000"/>
                <w:sz w:val="16"/>
                <w:szCs w:val="16"/>
                <w:lang w:eastAsia="en-GB"/>
              </w:rPr>
              <w:lastRenderedPageBreak/>
              <w:t>used as an herbicide active ingredient in the production of herbicide end-use products.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3204 12 00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3102941/2014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Dye C.I. Acid Red 52 (CAS RN 3520-42-1) with a purity of 97 % or more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For the colouration of detergents, toilet blocks and household cleaning liquids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3204 12 00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3103123/2014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Dye C.I. Acid Red 52 (CAS RN 3520-42-1) with a purity of 97 % or more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For the colouration of detergents, toilet blocks and household cleaning liquids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3204 13 00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2995344/2014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Colourant</w:t>
            </w:r>
            <w:proofErr w:type="spellEnd"/>
            <w:r w:rsidRPr="008E74BA">
              <w:rPr>
                <w:rFonts w:ascii="Arial" w:eastAsia="Times New Roman" w:hAnsi="Arial" w:cs="Arial"/>
                <w:color w:val="000000"/>
                <w:sz w:val="16"/>
                <w:szCs w:val="16"/>
                <w:lang w:eastAsia="en-GB"/>
              </w:rPr>
              <w:t xml:space="preserve"> C.I Basic Red 1:1 (CAS RN 3068-39-1) and preparations based thereon with a </w:t>
            </w:r>
            <w:proofErr w:type="spellStart"/>
            <w:r w:rsidRPr="008E74BA">
              <w:rPr>
                <w:rFonts w:ascii="Arial" w:eastAsia="Times New Roman" w:hAnsi="Arial" w:cs="Arial"/>
                <w:color w:val="000000"/>
                <w:sz w:val="16"/>
                <w:szCs w:val="16"/>
                <w:lang w:eastAsia="en-GB"/>
              </w:rPr>
              <w:t>colourant</w:t>
            </w:r>
            <w:proofErr w:type="spellEnd"/>
            <w:r w:rsidRPr="008E74BA">
              <w:rPr>
                <w:rFonts w:ascii="Arial" w:eastAsia="Times New Roman" w:hAnsi="Arial" w:cs="Arial"/>
                <w:color w:val="000000"/>
                <w:sz w:val="16"/>
                <w:szCs w:val="16"/>
                <w:lang w:eastAsia="en-GB"/>
              </w:rPr>
              <w:t xml:space="preserve"> C.I Basic Red 1:1 content of 90 % or more by weight.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This </w:t>
            </w:r>
            <w:proofErr w:type="spellStart"/>
            <w:r w:rsidRPr="008E74BA">
              <w:rPr>
                <w:rFonts w:ascii="Arial" w:eastAsia="Times New Roman" w:hAnsi="Arial" w:cs="Arial"/>
                <w:color w:val="000000"/>
                <w:sz w:val="16"/>
                <w:szCs w:val="16"/>
                <w:lang w:eastAsia="en-GB"/>
              </w:rPr>
              <w:t>colourant</w:t>
            </w:r>
            <w:proofErr w:type="spellEnd"/>
            <w:r w:rsidRPr="008E74BA">
              <w:rPr>
                <w:rFonts w:ascii="Arial" w:eastAsia="Times New Roman" w:hAnsi="Arial" w:cs="Arial"/>
                <w:color w:val="000000"/>
                <w:sz w:val="16"/>
                <w:szCs w:val="16"/>
                <w:lang w:eastAsia="en-GB"/>
              </w:rPr>
              <w:t xml:space="preserve"> is imported as a powder contained in drums and is used as raw material for fluorescent pigments and pigment dispersions.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3204 13 00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2995311/2014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Colourant</w:t>
            </w:r>
            <w:proofErr w:type="spellEnd"/>
            <w:r w:rsidRPr="008E74BA">
              <w:rPr>
                <w:rFonts w:ascii="Arial" w:eastAsia="Times New Roman" w:hAnsi="Arial" w:cs="Arial"/>
                <w:color w:val="000000"/>
                <w:sz w:val="16"/>
                <w:szCs w:val="16"/>
                <w:lang w:eastAsia="en-GB"/>
              </w:rPr>
              <w:t xml:space="preserve"> C.I Basic Violet 11 (CAS RN 2390-63-8) and preparations based thereon with a </w:t>
            </w:r>
            <w:proofErr w:type="spellStart"/>
            <w:r w:rsidRPr="008E74BA">
              <w:rPr>
                <w:rFonts w:ascii="Arial" w:eastAsia="Times New Roman" w:hAnsi="Arial" w:cs="Arial"/>
                <w:color w:val="000000"/>
                <w:sz w:val="16"/>
                <w:szCs w:val="16"/>
                <w:lang w:eastAsia="en-GB"/>
              </w:rPr>
              <w:t>colourant</w:t>
            </w:r>
            <w:proofErr w:type="spellEnd"/>
            <w:r w:rsidRPr="008E74BA">
              <w:rPr>
                <w:rFonts w:ascii="Arial" w:eastAsia="Times New Roman" w:hAnsi="Arial" w:cs="Arial"/>
                <w:color w:val="000000"/>
                <w:sz w:val="16"/>
                <w:szCs w:val="16"/>
                <w:lang w:eastAsia="en-GB"/>
              </w:rPr>
              <w:t xml:space="preserve"> C.I Basic Violet 11 content of 90 % or more by weight.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This </w:t>
            </w:r>
            <w:proofErr w:type="spellStart"/>
            <w:r w:rsidRPr="008E74BA">
              <w:rPr>
                <w:rFonts w:ascii="Arial" w:eastAsia="Times New Roman" w:hAnsi="Arial" w:cs="Arial"/>
                <w:color w:val="000000"/>
                <w:sz w:val="16"/>
                <w:szCs w:val="16"/>
                <w:lang w:eastAsia="en-GB"/>
              </w:rPr>
              <w:t>colourant</w:t>
            </w:r>
            <w:proofErr w:type="spellEnd"/>
            <w:r w:rsidRPr="008E74BA">
              <w:rPr>
                <w:rFonts w:ascii="Arial" w:eastAsia="Times New Roman" w:hAnsi="Arial" w:cs="Arial"/>
                <w:color w:val="000000"/>
                <w:sz w:val="16"/>
                <w:szCs w:val="16"/>
                <w:lang w:eastAsia="en-GB"/>
              </w:rPr>
              <w:t xml:space="preserve"> is imported as a powder contained in drums and is used as raw material for fluorescent pigments and pigment dispersions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3204 14 00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3058487/2014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Trisodium</w:t>
            </w:r>
            <w:proofErr w:type="spellEnd"/>
            <w:r w:rsidRPr="008E74BA">
              <w:rPr>
                <w:rFonts w:ascii="Arial" w:eastAsia="Times New Roman" w:hAnsi="Arial" w:cs="Arial"/>
                <w:color w:val="000000"/>
                <w:sz w:val="16"/>
                <w:szCs w:val="16"/>
                <w:lang w:eastAsia="en-GB"/>
              </w:rPr>
              <w:t xml:space="preserve"> 6-[(7-amino-1-hydroxy-3-sulphonato-2-naphthyl)azo]-3-[[4-[[4-amino-6 (or 7)-sulphonatonaphthyl]azo]phenyl]azo]-4-hydroxynaphthalene-2-sulphonate (CAS RN 8003-69-8)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used for colouring textile, leather and paper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3204 14 00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3058516/2014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Tetrasodium</w:t>
            </w:r>
            <w:proofErr w:type="spellEnd"/>
            <w:r w:rsidRPr="008E74BA">
              <w:rPr>
                <w:rFonts w:ascii="Arial" w:eastAsia="Times New Roman" w:hAnsi="Arial" w:cs="Arial"/>
                <w:color w:val="000000"/>
                <w:sz w:val="16"/>
                <w:szCs w:val="16"/>
                <w:lang w:eastAsia="en-GB"/>
              </w:rPr>
              <w:t xml:space="preserve"> [mu-[[4,4'-[(3,3'-dihydroxy[1,1'-biphenyl]-4,4'-diyl)bis(azo)]bis[3-hydroxynaphthalene-2,7-disulphonato]](8-)]]dicuprate(4) (CAS RN 12222-00-3)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FR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used for colouring textile, leather and paper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3204 14 00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3058541/2014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Disodium 3-[(4-acetamidophenyl)azo]-4-hydroxy-7-[[[[5-hydroxy-6-(phenylazo)-7-</w:t>
            </w:r>
          </w:p>
          <w:p w:rsidR="008E74BA" w:rsidRPr="008E74BA" w:rsidRDefault="008E74BA" w:rsidP="008E74BA">
            <w:pPr>
              <w:spacing w:after="0" w:line="240" w:lineRule="auto"/>
              <w:rPr>
                <w:rFonts w:ascii="Arial" w:eastAsia="Times New Roman" w:hAnsi="Arial" w:cs="Arial"/>
                <w:color w:val="000000"/>
                <w:sz w:val="16"/>
                <w:szCs w:val="16"/>
                <w:lang w:eastAsia="en-GB"/>
              </w:rPr>
            </w:pPr>
            <w:proofErr w:type="spellStart"/>
            <w:r w:rsidRPr="008E74BA">
              <w:rPr>
                <w:rFonts w:ascii="Arial" w:eastAsia="Times New Roman" w:hAnsi="Arial" w:cs="Arial"/>
                <w:color w:val="000000"/>
                <w:sz w:val="16"/>
                <w:szCs w:val="16"/>
                <w:lang w:eastAsia="en-GB"/>
              </w:rPr>
              <w:t>sulphonato</w:t>
            </w:r>
            <w:proofErr w:type="spellEnd"/>
            <w:r w:rsidRPr="008E74BA">
              <w:rPr>
                <w:rFonts w:ascii="Arial" w:eastAsia="Times New Roman" w:hAnsi="Arial" w:cs="Arial"/>
                <w:color w:val="000000"/>
                <w:sz w:val="16"/>
                <w:szCs w:val="16"/>
                <w:lang w:eastAsia="en-GB"/>
              </w:rPr>
              <w:t xml:space="preserve">- 2-naphthyl]amino]carbonyl]amino]naphthalene-2-sulphonate (CAS RN 3441-14-3)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used for colouring textile, leather and paper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3204 20 00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2995266/2014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Colourant</w:t>
            </w:r>
            <w:proofErr w:type="spellEnd"/>
            <w:r w:rsidRPr="008E74BA">
              <w:rPr>
                <w:rFonts w:ascii="Arial" w:eastAsia="Times New Roman" w:hAnsi="Arial" w:cs="Arial"/>
                <w:color w:val="000000"/>
                <w:sz w:val="16"/>
                <w:szCs w:val="16"/>
                <w:lang w:eastAsia="en-GB"/>
              </w:rPr>
              <w:t xml:space="preserve"> C.I Solvent Yellow 172 (CAS RN </w:t>
            </w:r>
            <w:r w:rsidRPr="008E74BA">
              <w:rPr>
                <w:rFonts w:ascii="Arial" w:eastAsia="Times New Roman" w:hAnsi="Arial" w:cs="Arial"/>
                <w:color w:val="000000"/>
                <w:sz w:val="16"/>
                <w:szCs w:val="16"/>
                <w:lang w:eastAsia="en-GB"/>
              </w:rPr>
              <w:lastRenderedPageBreak/>
              <w:t xml:space="preserve">68427-35-0) and preparations based thereon with a </w:t>
            </w:r>
            <w:proofErr w:type="spellStart"/>
            <w:r w:rsidRPr="008E74BA">
              <w:rPr>
                <w:rFonts w:ascii="Arial" w:eastAsia="Times New Roman" w:hAnsi="Arial" w:cs="Arial"/>
                <w:color w:val="000000"/>
                <w:sz w:val="16"/>
                <w:szCs w:val="16"/>
                <w:lang w:eastAsia="en-GB"/>
              </w:rPr>
              <w:t>colourant</w:t>
            </w:r>
            <w:proofErr w:type="spellEnd"/>
            <w:r w:rsidRPr="008E74BA">
              <w:rPr>
                <w:rFonts w:ascii="Arial" w:eastAsia="Times New Roman" w:hAnsi="Arial" w:cs="Arial"/>
                <w:color w:val="000000"/>
                <w:sz w:val="16"/>
                <w:szCs w:val="16"/>
                <w:lang w:eastAsia="en-GB"/>
              </w:rPr>
              <w:t xml:space="preserve"> C.I Solvent Yellow 172 content of 90 % or more by weight.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This </w:t>
            </w:r>
            <w:proofErr w:type="spellStart"/>
            <w:r w:rsidRPr="008E74BA">
              <w:rPr>
                <w:rFonts w:ascii="Arial" w:eastAsia="Times New Roman" w:hAnsi="Arial" w:cs="Arial"/>
                <w:color w:val="000000"/>
                <w:sz w:val="16"/>
                <w:szCs w:val="16"/>
                <w:lang w:eastAsia="en-GB"/>
              </w:rPr>
              <w:lastRenderedPageBreak/>
              <w:t>colourant</w:t>
            </w:r>
            <w:proofErr w:type="spellEnd"/>
            <w:r w:rsidRPr="008E74BA">
              <w:rPr>
                <w:rFonts w:ascii="Arial" w:eastAsia="Times New Roman" w:hAnsi="Arial" w:cs="Arial"/>
                <w:color w:val="000000"/>
                <w:sz w:val="16"/>
                <w:szCs w:val="16"/>
                <w:lang w:eastAsia="en-GB"/>
              </w:rPr>
              <w:t xml:space="preserve"> is imported as a powder contained in drums and is used as raw material for fluorescent pigments and pigment dispersions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3402 19 00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3103442/2014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Acetic acid, </w:t>
            </w:r>
            <w:proofErr w:type="spellStart"/>
            <w:r w:rsidRPr="008E74BA">
              <w:rPr>
                <w:rFonts w:ascii="Arial" w:eastAsia="Times New Roman" w:hAnsi="Arial" w:cs="Arial"/>
                <w:color w:val="000000"/>
                <w:sz w:val="16"/>
                <w:szCs w:val="16"/>
                <w:lang w:eastAsia="en-GB"/>
              </w:rPr>
              <w:t>difluoro</w:t>
            </w:r>
            <w:proofErr w:type="spellEnd"/>
            <w:r w:rsidRPr="008E74BA">
              <w:rPr>
                <w:rFonts w:ascii="Arial" w:eastAsia="Times New Roman" w:hAnsi="Arial" w:cs="Arial"/>
                <w:color w:val="000000"/>
                <w:sz w:val="16"/>
                <w:szCs w:val="16"/>
                <w:lang w:eastAsia="en-GB"/>
              </w:rPr>
              <w:t>[1,1,2,2-tetrafluoro-2-(</w:t>
            </w:r>
            <w:proofErr w:type="spellStart"/>
            <w:r w:rsidRPr="008E74BA">
              <w:rPr>
                <w:rFonts w:ascii="Arial" w:eastAsia="Times New Roman" w:hAnsi="Arial" w:cs="Arial"/>
                <w:color w:val="000000"/>
                <w:sz w:val="16"/>
                <w:szCs w:val="16"/>
                <w:lang w:eastAsia="en-GB"/>
              </w:rPr>
              <w:t>pentafluoroethoxy</w:t>
            </w:r>
            <w:proofErr w:type="spellEnd"/>
            <w:r w:rsidRPr="008E74BA">
              <w:rPr>
                <w:rFonts w:ascii="Arial" w:eastAsia="Times New Roman" w:hAnsi="Arial" w:cs="Arial"/>
                <w:color w:val="000000"/>
                <w:sz w:val="16"/>
                <w:szCs w:val="16"/>
                <w:lang w:eastAsia="en-GB"/>
              </w:rPr>
              <w:t>)</w:t>
            </w:r>
            <w:proofErr w:type="spellStart"/>
            <w:r w:rsidRPr="008E74BA">
              <w:rPr>
                <w:rFonts w:ascii="Arial" w:eastAsia="Times New Roman" w:hAnsi="Arial" w:cs="Arial"/>
                <w:color w:val="000000"/>
                <w:sz w:val="16"/>
                <w:szCs w:val="16"/>
                <w:lang w:eastAsia="en-GB"/>
              </w:rPr>
              <w:t>ethoxy</w:t>
            </w:r>
            <w:proofErr w:type="spellEnd"/>
            <w:r w:rsidRPr="008E74BA">
              <w:rPr>
                <w:rFonts w:ascii="Arial" w:eastAsia="Times New Roman" w:hAnsi="Arial" w:cs="Arial"/>
                <w:color w:val="000000"/>
                <w:sz w:val="16"/>
                <w:szCs w:val="16"/>
                <w:lang w:eastAsia="en-GB"/>
              </w:rPr>
              <w:t xml:space="preserve">]-, ammonium salt (CAS RN 908020-50-0)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how the component is to be used It is used as an surfactant in the </w:t>
            </w:r>
            <w:proofErr w:type="spellStart"/>
            <w:r w:rsidRPr="008E74BA">
              <w:rPr>
                <w:rFonts w:ascii="Arial" w:eastAsia="Times New Roman" w:hAnsi="Arial" w:cs="Arial"/>
                <w:color w:val="000000"/>
                <w:sz w:val="16"/>
                <w:szCs w:val="16"/>
                <w:lang w:eastAsia="en-GB"/>
              </w:rPr>
              <w:t>fluoropolymer</w:t>
            </w:r>
            <w:proofErr w:type="spellEnd"/>
            <w:r w:rsidRPr="008E74BA">
              <w:rPr>
                <w:rFonts w:ascii="Arial" w:eastAsia="Times New Roman" w:hAnsi="Arial" w:cs="Arial"/>
                <w:color w:val="000000"/>
                <w:sz w:val="16"/>
                <w:szCs w:val="16"/>
                <w:lang w:eastAsia="en-GB"/>
              </w:rPr>
              <w:t xml:space="preserve"> production process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3505 10 50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3103162/2014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Acetate and phosphate derivatives of [modified] tapioca starch (CAS RN 9045-28-7 &amp; 55963-33-2)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As an ingredient in food coating systems (pre-dusts and batter) as an aid to adhesion to chicken and seafood’s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3808 94 20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3103206/2014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Bromochloro-5,5-dimethylimidazolidine-2,4-dione (CAS RN 32718-18-6)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Biocide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3811 21 00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3028710/2014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Additives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containing borated </w:t>
            </w:r>
            <w:proofErr w:type="spellStart"/>
            <w:r w:rsidRPr="008E74BA">
              <w:rPr>
                <w:rFonts w:ascii="Arial" w:eastAsia="Times New Roman" w:hAnsi="Arial" w:cs="Arial"/>
                <w:color w:val="000000"/>
                <w:sz w:val="16"/>
                <w:szCs w:val="16"/>
                <w:lang w:eastAsia="en-GB"/>
              </w:rPr>
              <w:t>succinimide</w:t>
            </w:r>
            <w:proofErr w:type="spellEnd"/>
            <w:r w:rsidRPr="008E74BA">
              <w:rPr>
                <w:rFonts w:ascii="Arial" w:eastAsia="Times New Roman" w:hAnsi="Arial" w:cs="Arial"/>
                <w:color w:val="000000"/>
                <w:sz w:val="16"/>
                <w:szCs w:val="16"/>
                <w:lang w:eastAsia="en-GB"/>
              </w:rPr>
              <w:t xml:space="preserve"> compounds (CAS RN 134758-95-5),</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containing mineral oils by weight at more than 29.9 % but not more than 40.8 %,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with a chlorine content by weight not exceeding 0.05 %,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having a total base number (TBN) greater than 40,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used in the manufacture of blends of additives for lubricating oils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FR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This is dispersant additive, which is blended with other chemical products to make lubricating engine oils to prevent sludge, deposits and varnish formation and oil thickening.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3811 21 00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3028676/2014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Additives: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containing </w:t>
            </w:r>
            <w:proofErr w:type="spellStart"/>
            <w:r w:rsidRPr="008E74BA">
              <w:rPr>
                <w:rFonts w:ascii="Arial" w:eastAsia="Times New Roman" w:hAnsi="Arial" w:cs="Arial"/>
                <w:color w:val="000000"/>
                <w:sz w:val="16"/>
                <w:szCs w:val="16"/>
                <w:lang w:eastAsia="en-GB"/>
              </w:rPr>
              <w:t>polyisobutene</w:t>
            </w:r>
            <w:proofErr w:type="spellEnd"/>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succinimide</w:t>
            </w:r>
            <w:proofErr w:type="spellEnd"/>
            <w:r w:rsidRPr="008E74BA">
              <w:rPr>
                <w:rFonts w:ascii="Arial" w:eastAsia="Times New Roman" w:hAnsi="Arial" w:cs="Arial"/>
                <w:color w:val="000000"/>
                <w:sz w:val="16"/>
                <w:szCs w:val="16"/>
                <w:lang w:eastAsia="en-GB"/>
              </w:rPr>
              <w:t xml:space="preserve"> derived from reaction products of </w:t>
            </w:r>
            <w:proofErr w:type="spellStart"/>
            <w:r w:rsidRPr="008E74BA">
              <w:rPr>
                <w:rFonts w:ascii="Arial" w:eastAsia="Times New Roman" w:hAnsi="Arial" w:cs="Arial"/>
                <w:color w:val="000000"/>
                <w:sz w:val="16"/>
                <w:szCs w:val="16"/>
                <w:lang w:eastAsia="en-GB"/>
              </w:rPr>
              <w:t>polyethylenepolyamines</w:t>
            </w:r>
            <w:proofErr w:type="spellEnd"/>
            <w:r w:rsidRPr="008E74BA">
              <w:rPr>
                <w:rFonts w:ascii="Arial" w:eastAsia="Times New Roman" w:hAnsi="Arial" w:cs="Arial"/>
                <w:color w:val="000000"/>
                <w:sz w:val="16"/>
                <w:szCs w:val="16"/>
                <w:lang w:eastAsia="en-GB"/>
              </w:rPr>
              <w:t xml:space="preserve"> with </w:t>
            </w:r>
            <w:proofErr w:type="spellStart"/>
            <w:r w:rsidRPr="008E74BA">
              <w:rPr>
                <w:rFonts w:ascii="Arial" w:eastAsia="Times New Roman" w:hAnsi="Arial" w:cs="Arial"/>
                <w:color w:val="000000"/>
                <w:sz w:val="16"/>
                <w:szCs w:val="16"/>
                <w:lang w:eastAsia="en-GB"/>
              </w:rPr>
              <w:t>polyisobutenyl</w:t>
            </w:r>
            <w:proofErr w:type="spellEnd"/>
            <w:r w:rsidRPr="008E74BA">
              <w:rPr>
                <w:rFonts w:ascii="Arial" w:eastAsia="Times New Roman" w:hAnsi="Arial" w:cs="Arial"/>
                <w:color w:val="000000"/>
                <w:sz w:val="16"/>
                <w:szCs w:val="16"/>
                <w:lang w:eastAsia="en-GB"/>
              </w:rPr>
              <w:t xml:space="preserve"> succinic anhydride (CAS RN 84605-20-9),</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containing mineral oils by weight at more than 31.9 % but not more than 43.3 %,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with a chlorine content by weight not exceeding 0.05 %,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having a total base number (TBN) greater than 20,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used in the manufacture of blends of </w:t>
            </w:r>
            <w:r w:rsidRPr="008E74BA">
              <w:rPr>
                <w:rFonts w:ascii="Arial" w:eastAsia="Times New Roman" w:hAnsi="Arial" w:cs="Arial"/>
                <w:color w:val="000000"/>
                <w:sz w:val="16"/>
                <w:szCs w:val="16"/>
                <w:lang w:eastAsia="en-GB"/>
              </w:rPr>
              <w:lastRenderedPageBreak/>
              <w:t xml:space="preserve">additives for lubricating oils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FR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They are dispersant additives, which are blended with other chemical products to make lubricating engine oils to prevent sludge, deposits and varnish formation and oil thickening.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3812 20 90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3015461/2014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Plasticizer, containing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bis</w:t>
            </w:r>
            <w:proofErr w:type="spellEnd"/>
            <w:r w:rsidRPr="008E74BA">
              <w:rPr>
                <w:rFonts w:ascii="Arial" w:eastAsia="Times New Roman" w:hAnsi="Arial" w:cs="Arial"/>
                <w:color w:val="000000"/>
                <w:sz w:val="16"/>
                <w:szCs w:val="16"/>
                <w:lang w:eastAsia="en-GB"/>
              </w:rPr>
              <w:t xml:space="preserve">(2-ethylhexyl)-1,4-benzene </w:t>
            </w:r>
            <w:proofErr w:type="spellStart"/>
            <w:r w:rsidRPr="008E74BA">
              <w:rPr>
                <w:rFonts w:ascii="Arial" w:eastAsia="Times New Roman" w:hAnsi="Arial" w:cs="Arial"/>
                <w:color w:val="000000"/>
                <w:sz w:val="16"/>
                <w:szCs w:val="16"/>
                <w:lang w:eastAsia="en-GB"/>
              </w:rPr>
              <w:t>dicarboxylate</w:t>
            </w:r>
            <w:proofErr w:type="spellEnd"/>
            <w:r w:rsidRPr="008E74BA">
              <w:rPr>
                <w:rFonts w:ascii="Arial" w:eastAsia="Times New Roman" w:hAnsi="Arial" w:cs="Arial"/>
                <w:color w:val="000000"/>
                <w:sz w:val="16"/>
                <w:szCs w:val="16"/>
                <w:lang w:eastAsia="en-GB"/>
              </w:rPr>
              <w:t xml:space="preserve"> (CAS RN 6422-86-2),</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more than 10 % but not more than 60 % by weight of a reaction mixture containing 1,4-dibutyl terephthalate (CAS RN 1962-75-0), 1,4-bis(2-methylpropyl) terephthalate (CAS RN 18699-48-4) and 1-butyl-4-(2-methylpropyl) terephthalate (CAS RN 1020110-91-1)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NL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A specialty plasticizer with improved fusion characteristics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3812 30 29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3103258/2014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4,4’-Isopropylidenediphenol C12-15 alcohol </w:t>
            </w:r>
            <w:proofErr w:type="spellStart"/>
            <w:r w:rsidRPr="008E74BA">
              <w:rPr>
                <w:rFonts w:ascii="Arial" w:eastAsia="Times New Roman" w:hAnsi="Arial" w:cs="Arial"/>
                <w:color w:val="000000"/>
                <w:sz w:val="16"/>
                <w:szCs w:val="16"/>
                <w:lang w:eastAsia="en-GB"/>
              </w:rPr>
              <w:t>phosphite</w:t>
            </w:r>
            <w:proofErr w:type="spellEnd"/>
            <w:r w:rsidRPr="008E74BA">
              <w:rPr>
                <w:rFonts w:ascii="Arial" w:eastAsia="Times New Roman" w:hAnsi="Arial" w:cs="Arial"/>
                <w:color w:val="000000"/>
                <w:sz w:val="16"/>
                <w:szCs w:val="16"/>
                <w:lang w:eastAsia="en-GB"/>
              </w:rPr>
              <w:t xml:space="preserve"> (CAS RN 96152-48-6)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w:t>
            </w:r>
            <w:proofErr w:type="spellStart"/>
            <w:r w:rsidRPr="008E74BA">
              <w:rPr>
                <w:rFonts w:ascii="Arial" w:eastAsia="Times New Roman" w:hAnsi="Arial" w:cs="Arial"/>
                <w:color w:val="000000"/>
                <w:sz w:val="16"/>
                <w:szCs w:val="16"/>
                <w:lang w:eastAsia="en-GB"/>
              </w:rPr>
              <w:t>Phosphite</w:t>
            </w:r>
            <w:proofErr w:type="spellEnd"/>
            <w:r w:rsidRPr="008E74BA">
              <w:rPr>
                <w:rFonts w:ascii="Arial" w:eastAsia="Times New Roman" w:hAnsi="Arial" w:cs="Arial"/>
                <w:color w:val="000000"/>
                <w:sz w:val="16"/>
                <w:szCs w:val="16"/>
                <w:lang w:eastAsia="en-GB"/>
              </w:rPr>
              <w:t xml:space="preserve"> type </w:t>
            </w:r>
            <w:proofErr w:type="spellStart"/>
            <w:r w:rsidRPr="008E74BA">
              <w:rPr>
                <w:rFonts w:ascii="Arial" w:eastAsia="Times New Roman" w:hAnsi="Arial" w:cs="Arial"/>
                <w:color w:val="000000"/>
                <w:sz w:val="16"/>
                <w:szCs w:val="16"/>
                <w:lang w:eastAsia="en-GB"/>
              </w:rPr>
              <w:t>antidioxant</w:t>
            </w:r>
            <w:proofErr w:type="spellEnd"/>
            <w:r w:rsidRPr="008E74BA">
              <w:rPr>
                <w:rFonts w:ascii="Arial" w:eastAsia="Times New Roman" w:hAnsi="Arial" w:cs="Arial"/>
                <w:color w:val="000000"/>
                <w:sz w:val="16"/>
                <w:szCs w:val="16"/>
                <w:lang w:eastAsia="en-GB"/>
              </w:rPr>
              <w:t xml:space="preserve"> used as an ingredient in plastics manufacture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3824 90 97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3081618/2014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Lösung von </w:t>
            </w:r>
            <w:proofErr w:type="spellStart"/>
            <w:r w:rsidRPr="008E74BA">
              <w:rPr>
                <w:rFonts w:ascii="Arial" w:eastAsia="Times New Roman" w:hAnsi="Arial" w:cs="Arial"/>
                <w:color w:val="000000"/>
                <w:sz w:val="16"/>
                <w:szCs w:val="16"/>
                <w:lang w:val="de-DE" w:eastAsia="en-GB"/>
              </w:rPr>
              <w:t>tert-Butylchlordimethylsilan</w:t>
            </w:r>
            <w:proofErr w:type="spellEnd"/>
            <w:r w:rsidRPr="008E74BA">
              <w:rPr>
                <w:rFonts w:ascii="Arial" w:eastAsia="Times New Roman" w:hAnsi="Arial" w:cs="Arial"/>
                <w:color w:val="000000"/>
                <w:sz w:val="16"/>
                <w:szCs w:val="16"/>
                <w:lang w:val="de-DE" w:eastAsia="en-GB"/>
              </w:rPr>
              <w:t xml:space="preserve"> (CAS RN 18162-48-6) in Toluol [mit einem Gehalt von 69 GHT oder mehr aber nicht mehr als 71 GHT]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val="de-DE" w:eastAsia="en-GB"/>
              </w:rPr>
              <w:t xml:space="preserve"> </w:t>
            </w:r>
            <w:r w:rsidRPr="008E74BA">
              <w:rPr>
                <w:rFonts w:ascii="Arial" w:eastAsia="Times New Roman" w:hAnsi="Arial" w:cs="Arial"/>
                <w:color w:val="000000"/>
                <w:sz w:val="16"/>
                <w:szCs w:val="16"/>
                <w:lang w:eastAsia="en-GB"/>
              </w:rPr>
              <w:t xml:space="preserve">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&gt;&gt; Vorgesehene Verwendung: Synthesebaustein &gt;&gt; Endverwendung der Einfuhrware: Additiv für Autoreifenmischungen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3903 90 90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3058310/2014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Preparation containing by weight: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Syrene</w:t>
            </w:r>
            <w:proofErr w:type="spellEnd"/>
            <w:r w:rsidRPr="008E74BA">
              <w:rPr>
                <w:rFonts w:ascii="Arial" w:eastAsia="Times New Roman" w:hAnsi="Arial" w:cs="Arial"/>
                <w:color w:val="000000"/>
                <w:sz w:val="16"/>
                <w:szCs w:val="16"/>
                <w:lang w:eastAsia="en-GB"/>
              </w:rPr>
              <w:t>/Acrylic copolymer 86.0 -  90.0 %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Fatty acid </w:t>
            </w:r>
            <w:proofErr w:type="spellStart"/>
            <w:r w:rsidRPr="008E74BA">
              <w:rPr>
                <w:rFonts w:ascii="Arial" w:eastAsia="Times New Roman" w:hAnsi="Arial" w:cs="Arial"/>
                <w:color w:val="000000"/>
                <w:sz w:val="16"/>
                <w:szCs w:val="16"/>
                <w:lang w:eastAsia="en-GB"/>
              </w:rPr>
              <w:t>ethoxylate</w:t>
            </w:r>
            <w:proofErr w:type="spellEnd"/>
            <w:r w:rsidRPr="008E74BA">
              <w:rPr>
                <w:rFonts w:ascii="Arial" w:eastAsia="Times New Roman" w:hAnsi="Arial" w:cs="Arial"/>
                <w:color w:val="000000"/>
                <w:sz w:val="16"/>
                <w:szCs w:val="16"/>
                <w:lang w:eastAsia="en-GB"/>
              </w:rPr>
              <w:t>: 9.0 -  11.0 %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Powder that enable greater Sun Protection (SPF) Factor efficiency across the entire UVA/UVB spectrum, working equally well with organic and inorganic actives, in all sun care and daily wear SPF products. This performance is utilized by sunscreen formulators in a variety of ways.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3903 90 90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3058403/2014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Preparation containing by weight: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Syrene</w:t>
            </w:r>
            <w:proofErr w:type="spellEnd"/>
            <w:r w:rsidRPr="008E74BA">
              <w:rPr>
                <w:rFonts w:ascii="Arial" w:eastAsia="Times New Roman" w:hAnsi="Arial" w:cs="Arial"/>
                <w:color w:val="000000"/>
                <w:sz w:val="16"/>
                <w:szCs w:val="16"/>
                <w:lang w:eastAsia="en-GB"/>
              </w:rPr>
              <w:t>/Acrylic copolymer 25.0 -  26.0 %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Glycol: 5.0 -  6.0 %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Product enables greater Sun Protection (SPF) Factor efficiency across the entire UVA/UVB spectrum, working equally well with organic and inorganic actives, in all sun care and </w:t>
            </w:r>
            <w:r w:rsidRPr="008E74BA">
              <w:rPr>
                <w:rFonts w:ascii="Arial" w:eastAsia="Times New Roman" w:hAnsi="Arial" w:cs="Arial"/>
                <w:color w:val="000000"/>
                <w:sz w:val="16"/>
                <w:szCs w:val="16"/>
                <w:lang w:eastAsia="en-GB"/>
              </w:rPr>
              <w:lastRenderedPageBreak/>
              <w:t>daily wear SPF products. This performance is utilized by sunscreen formulators in a variety of ways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3907 20 99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3081688/2014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N-</w:t>
            </w:r>
            <w:proofErr w:type="spellStart"/>
            <w:r w:rsidRPr="008E74BA">
              <w:rPr>
                <w:rFonts w:ascii="Arial" w:eastAsia="Times New Roman" w:hAnsi="Arial" w:cs="Arial"/>
                <w:color w:val="000000"/>
                <w:sz w:val="16"/>
                <w:szCs w:val="16"/>
                <w:lang w:eastAsia="en-GB"/>
              </w:rPr>
              <w:t>Hydroxysuccinimidylester</w:t>
            </w:r>
            <w:proofErr w:type="spellEnd"/>
            <w:r w:rsidRPr="008E74BA">
              <w:rPr>
                <w:rFonts w:ascii="Arial" w:eastAsia="Times New Roman" w:hAnsi="Arial" w:cs="Arial"/>
                <w:color w:val="000000"/>
                <w:sz w:val="16"/>
                <w:szCs w:val="16"/>
                <w:lang w:eastAsia="en-GB"/>
              </w:rPr>
              <w:t xml:space="preserve"> der </w:t>
            </w:r>
            <w:proofErr w:type="spellStart"/>
            <w:r w:rsidRPr="008E74BA">
              <w:rPr>
                <w:rFonts w:ascii="Arial" w:eastAsia="Times New Roman" w:hAnsi="Arial" w:cs="Arial"/>
                <w:color w:val="000000"/>
                <w:sz w:val="16"/>
                <w:szCs w:val="16"/>
                <w:lang w:eastAsia="en-GB"/>
              </w:rPr>
              <w:t>Methoxypoly</w:t>
            </w:r>
            <w:proofErr w:type="spellEnd"/>
            <w:r w:rsidRPr="008E74BA">
              <w:rPr>
                <w:rFonts w:ascii="Arial" w:eastAsia="Times New Roman" w:hAnsi="Arial" w:cs="Arial"/>
                <w:color w:val="000000"/>
                <w:sz w:val="16"/>
                <w:szCs w:val="16"/>
                <w:lang w:eastAsia="en-GB"/>
              </w:rPr>
              <w:t>(</w:t>
            </w:r>
            <w:proofErr w:type="spellStart"/>
            <w:r w:rsidRPr="008E74BA">
              <w:rPr>
                <w:rFonts w:ascii="Arial" w:eastAsia="Times New Roman" w:hAnsi="Arial" w:cs="Arial"/>
                <w:color w:val="000000"/>
                <w:sz w:val="16"/>
                <w:szCs w:val="16"/>
                <w:lang w:eastAsia="en-GB"/>
              </w:rPr>
              <w:t>ethylenglykol</w:t>
            </w:r>
            <w:proofErr w:type="spellEnd"/>
            <w:r w:rsidRPr="008E74BA">
              <w:rPr>
                <w:rFonts w:ascii="Arial" w:eastAsia="Times New Roman" w:hAnsi="Arial" w:cs="Arial"/>
                <w:color w:val="000000"/>
                <w:sz w:val="16"/>
                <w:szCs w:val="16"/>
                <w:lang w:eastAsia="en-GB"/>
              </w:rPr>
              <w:t>)</w:t>
            </w:r>
            <w:proofErr w:type="spellStart"/>
            <w:r w:rsidRPr="008E74BA">
              <w:rPr>
                <w:rFonts w:ascii="Arial" w:eastAsia="Times New Roman" w:hAnsi="Arial" w:cs="Arial"/>
                <w:color w:val="000000"/>
                <w:sz w:val="16"/>
                <w:szCs w:val="16"/>
                <w:lang w:eastAsia="en-GB"/>
              </w:rPr>
              <w:t>butansäure</w:t>
            </w:r>
            <w:proofErr w:type="spellEnd"/>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mit</w:t>
            </w:r>
            <w:proofErr w:type="spellEnd"/>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einer</w:t>
            </w:r>
            <w:proofErr w:type="spellEnd"/>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zahlenmittleren</w:t>
            </w:r>
            <w:proofErr w:type="spellEnd"/>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Molmasse</w:t>
            </w:r>
            <w:proofErr w:type="spellEnd"/>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Mn</w:t>
            </w:r>
            <w:proofErr w:type="spellEnd"/>
            <w:r w:rsidRPr="008E74BA">
              <w:rPr>
                <w:rFonts w:ascii="Arial" w:eastAsia="Times New Roman" w:hAnsi="Arial" w:cs="Arial"/>
                <w:color w:val="000000"/>
                <w:sz w:val="16"/>
                <w:szCs w:val="16"/>
                <w:lang w:eastAsia="en-GB"/>
              </w:rPr>
              <w:t xml:space="preserve">) von 30 000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Vorgesehene Verwendung: </w:t>
            </w:r>
            <w:proofErr w:type="spellStart"/>
            <w:r w:rsidRPr="008E74BA">
              <w:rPr>
                <w:rFonts w:ascii="Arial" w:eastAsia="Times New Roman" w:hAnsi="Arial" w:cs="Arial"/>
                <w:color w:val="000000"/>
                <w:sz w:val="16"/>
                <w:szCs w:val="16"/>
                <w:lang w:val="de-DE" w:eastAsia="en-GB"/>
              </w:rPr>
              <w:t>PEGylierung</w:t>
            </w:r>
            <w:proofErr w:type="spellEnd"/>
            <w:r w:rsidRPr="008E74BA">
              <w:rPr>
                <w:rFonts w:ascii="Arial" w:eastAsia="Times New Roman" w:hAnsi="Arial" w:cs="Arial"/>
                <w:color w:val="000000"/>
                <w:sz w:val="16"/>
                <w:szCs w:val="16"/>
                <w:lang w:val="de-DE" w:eastAsia="en-GB"/>
              </w:rPr>
              <w:t xml:space="preserve"> von biopharmazeutischen Wirkstoffen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3908 90 00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3103795/2014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1,3-Benzenedicarboxylic acid, polymer with 1,3-benzenedimethanamine and </w:t>
            </w:r>
            <w:proofErr w:type="spellStart"/>
            <w:r w:rsidRPr="008E74BA">
              <w:rPr>
                <w:rFonts w:ascii="Arial" w:eastAsia="Times New Roman" w:hAnsi="Arial" w:cs="Arial"/>
                <w:color w:val="000000"/>
                <w:sz w:val="16"/>
                <w:szCs w:val="16"/>
                <w:lang w:eastAsia="en-GB"/>
              </w:rPr>
              <w:t>hexanedioic</w:t>
            </w:r>
            <w:proofErr w:type="spellEnd"/>
            <w:r w:rsidRPr="008E74BA">
              <w:rPr>
                <w:rFonts w:ascii="Arial" w:eastAsia="Times New Roman" w:hAnsi="Arial" w:cs="Arial"/>
                <w:color w:val="000000"/>
                <w:sz w:val="16"/>
                <w:szCs w:val="16"/>
                <w:lang w:eastAsia="en-GB"/>
              </w:rPr>
              <w:t xml:space="preserve"> acid (CAS Reg. No. 28628-75-3)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what the finished product is Various polymer products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3909 40 00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3103772/2014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Formaldehyde, polymer with 1,3-dimethylbenzene and </w:t>
            </w:r>
            <w:proofErr w:type="spellStart"/>
            <w:r w:rsidRPr="008E74BA">
              <w:rPr>
                <w:rFonts w:ascii="Arial" w:eastAsia="Times New Roman" w:hAnsi="Arial" w:cs="Arial"/>
                <w:color w:val="000000"/>
                <w:sz w:val="16"/>
                <w:szCs w:val="16"/>
                <w:lang w:eastAsia="en-GB"/>
              </w:rPr>
              <w:t>tert</w:t>
            </w:r>
            <w:proofErr w:type="spellEnd"/>
            <w:r w:rsidRPr="008E74BA">
              <w:rPr>
                <w:rFonts w:ascii="Arial" w:eastAsia="Times New Roman" w:hAnsi="Arial" w:cs="Arial"/>
                <w:color w:val="000000"/>
                <w:sz w:val="16"/>
                <w:szCs w:val="16"/>
                <w:lang w:eastAsia="en-GB"/>
              </w:rPr>
              <w:t xml:space="preserve">-butyl-phenol (CAS RN 60806-48-6)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The product is used in the production of printing inks and specialist paint as an ingredient binder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3911 90 19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3103725/2014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Formaldehyde, polymer with 1,3-dimethylbenzene (CAS RN 26139-75-3)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The product is used in the production of dry-liquid plasticizers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3911 90 19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3103685/2014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Preparation, containing: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Cyanic acid, C,C'-((1-methylethylidene)di-4,1-phenylene) ester, </w:t>
            </w:r>
            <w:proofErr w:type="spellStart"/>
            <w:r w:rsidRPr="008E74BA">
              <w:rPr>
                <w:rFonts w:ascii="Arial" w:eastAsia="Times New Roman" w:hAnsi="Arial" w:cs="Arial"/>
                <w:color w:val="000000"/>
                <w:sz w:val="16"/>
                <w:szCs w:val="16"/>
                <w:lang w:eastAsia="en-GB"/>
              </w:rPr>
              <w:t>homopolymer</w:t>
            </w:r>
            <w:proofErr w:type="spellEnd"/>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1,3-Bis(4-cyanophenyl)propane,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Butanone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w:t>
            </w:r>
            <w:proofErr w:type="spellStart"/>
            <w:r w:rsidRPr="008E74BA">
              <w:rPr>
                <w:rFonts w:ascii="Arial" w:eastAsia="Times New Roman" w:hAnsi="Arial" w:cs="Arial"/>
                <w:color w:val="000000"/>
                <w:sz w:val="16"/>
                <w:szCs w:val="16"/>
                <w:lang w:eastAsia="en-GB"/>
              </w:rPr>
              <w:t>Used</w:t>
            </w:r>
            <w:proofErr w:type="spellEnd"/>
            <w:r w:rsidRPr="008E74BA">
              <w:rPr>
                <w:rFonts w:ascii="Arial" w:eastAsia="Times New Roman" w:hAnsi="Arial" w:cs="Arial"/>
                <w:color w:val="000000"/>
                <w:sz w:val="16"/>
                <w:szCs w:val="16"/>
                <w:lang w:eastAsia="en-GB"/>
              </w:rPr>
              <w:t xml:space="preserve"> as a thermosetting resin for fibre reinforced plastics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3920 10 28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3103296/2014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Printed embossed corona treated film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polymers of ethylene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Having a specific gravity of 0,94/cm³ or more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thickness not exceeding 0,125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With permanent graphics consisting of two different alternating designs whose individual length if 525 mm or more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The product is used as the back sheet of disposable diapers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3920 69 00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2996120/2014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Monolayer, </w:t>
            </w:r>
            <w:proofErr w:type="spellStart"/>
            <w:r w:rsidRPr="008E74BA">
              <w:rPr>
                <w:rFonts w:ascii="Arial" w:eastAsia="Times New Roman" w:hAnsi="Arial" w:cs="Arial"/>
                <w:color w:val="000000"/>
                <w:sz w:val="16"/>
                <w:szCs w:val="16"/>
                <w:lang w:eastAsia="en-GB"/>
              </w:rPr>
              <w:t>biaxially</w:t>
            </w:r>
            <w:proofErr w:type="spellEnd"/>
            <w:r w:rsidRPr="008E74BA">
              <w:rPr>
                <w:rFonts w:ascii="Arial" w:eastAsia="Times New Roman" w:hAnsi="Arial" w:cs="Arial"/>
                <w:color w:val="000000"/>
                <w:sz w:val="16"/>
                <w:szCs w:val="16"/>
                <w:lang w:eastAsia="en-GB"/>
              </w:rPr>
              <w:t xml:space="preserve"> oriented, biodegradable and compostable film composed of more than 85 % poly(lactic acid), 10 % partly modified PLA-based polymer, poly-glycol ester (PEG) and talc, having a thickness of 20µm or more but not more than 120µm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gramStart"/>
            <w:r w:rsidRPr="008E74BA">
              <w:rPr>
                <w:rFonts w:ascii="Arial" w:eastAsia="Times New Roman" w:hAnsi="Arial" w:cs="Arial"/>
                <w:color w:val="000000"/>
                <w:sz w:val="16"/>
                <w:szCs w:val="16"/>
                <w:lang w:eastAsia="en-GB"/>
              </w:rPr>
              <w:t>round</w:t>
            </w:r>
            <w:proofErr w:type="gramEnd"/>
            <w:r w:rsidRPr="008E74BA">
              <w:rPr>
                <w:rFonts w:ascii="Arial" w:eastAsia="Times New Roman" w:hAnsi="Arial" w:cs="Arial"/>
                <w:color w:val="000000"/>
                <w:sz w:val="16"/>
                <w:szCs w:val="16"/>
                <w:lang w:eastAsia="en-GB"/>
              </w:rPr>
              <w:t xml:space="preserve"> 2015-07 It is a transparent or white film, </w:t>
            </w:r>
            <w:proofErr w:type="spellStart"/>
            <w:r w:rsidRPr="008E74BA">
              <w:rPr>
                <w:rFonts w:ascii="Arial" w:eastAsia="Times New Roman" w:hAnsi="Arial" w:cs="Arial"/>
                <w:color w:val="000000"/>
                <w:sz w:val="16"/>
                <w:szCs w:val="16"/>
                <w:lang w:eastAsia="en-GB"/>
              </w:rPr>
              <w:t>biaxially</w:t>
            </w:r>
            <w:proofErr w:type="spellEnd"/>
            <w:r w:rsidRPr="008E74BA">
              <w:rPr>
                <w:rFonts w:ascii="Arial" w:eastAsia="Times New Roman" w:hAnsi="Arial" w:cs="Arial"/>
                <w:color w:val="000000"/>
                <w:sz w:val="16"/>
                <w:szCs w:val="16"/>
                <w:lang w:eastAsia="en-GB"/>
              </w:rPr>
              <w:t xml:space="preserve"> oriented, composed of a single layer, and composed of poly(lactic acid) a </w:t>
            </w:r>
            <w:r w:rsidRPr="008E74BA">
              <w:rPr>
                <w:rFonts w:ascii="Arial" w:eastAsia="Times New Roman" w:hAnsi="Arial" w:cs="Arial"/>
                <w:color w:val="000000"/>
                <w:sz w:val="16"/>
                <w:szCs w:val="16"/>
                <w:lang w:eastAsia="en-GB"/>
              </w:rPr>
              <w:lastRenderedPageBreak/>
              <w:t>biodegradable aliphatic polyester produced via polymerisation of the renewable fermentation product lactic acid,  partly modified PLA-based polymer, poly-Glycol Ester (PEG) and talc.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3920 69 00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2996137/2014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Monolayer, transverse oriented, biodegradable and compostable shrink film composed of more than 80 % poly(lactic acid) and 15 % additives also made of modified PLA, having a thicknesses of 45µm or more but not more than 50µm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The product is a monolayer, transparent or white film, transverse oriented, and composed of </w:t>
            </w:r>
            <w:proofErr w:type="gramStart"/>
            <w:r w:rsidRPr="008E74BA">
              <w:rPr>
                <w:rFonts w:ascii="Arial" w:eastAsia="Times New Roman" w:hAnsi="Arial" w:cs="Arial"/>
                <w:color w:val="000000"/>
                <w:sz w:val="16"/>
                <w:szCs w:val="16"/>
                <w:lang w:eastAsia="en-GB"/>
              </w:rPr>
              <w:t>poly(</w:t>
            </w:r>
            <w:proofErr w:type="gramEnd"/>
            <w:r w:rsidRPr="008E74BA">
              <w:rPr>
                <w:rFonts w:ascii="Arial" w:eastAsia="Times New Roman" w:hAnsi="Arial" w:cs="Arial"/>
                <w:color w:val="000000"/>
                <w:sz w:val="16"/>
                <w:szCs w:val="16"/>
                <w:lang w:eastAsia="en-GB"/>
              </w:rPr>
              <w:t>lactic acid) (PLA), a biodegradable aliphatic polyester produced via polymerisation of the renewable fermentation product lactic acid; and additives also made of modified PLA.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3920 79 10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3103834/2014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Sheets of painted vulcanised fibre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w:t>
            </w:r>
            <w:proofErr w:type="spellStart"/>
            <w:r w:rsidRPr="008E74BA">
              <w:rPr>
                <w:rFonts w:ascii="Arial" w:eastAsia="Times New Roman" w:hAnsi="Arial" w:cs="Arial"/>
                <w:color w:val="000000"/>
                <w:sz w:val="16"/>
                <w:szCs w:val="16"/>
                <w:lang w:eastAsia="en-GB"/>
              </w:rPr>
              <w:t>Used</w:t>
            </w:r>
            <w:proofErr w:type="spellEnd"/>
            <w:r w:rsidRPr="008E74BA">
              <w:rPr>
                <w:rFonts w:ascii="Arial" w:eastAsia="Times New Roman" w:hAnsi="Arial" w:cs="Arial"/>
                <w:color w:val="000000"/>
                <w:sz w:val="16"/>
                <w:szCs w:val="16"/>
                <w:lang w:eastAsia="en-GB"/>
              </w:rPr>
              <w:t xml:space="preserve"> in the manufacture of hand held luggage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3920 99 59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3155531/2014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Matt, thermoplastic polyurethane foil in rolls with a width of 1640 mm  (± 10 mm)with the following characteristics: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gloss in a range: 3,3 – 3,8 degrees (determined by the method ASTM D2457);</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surface roughness in a range: 1,9-2,8 Ra (determined by the method ISO 4287);</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thickness of more than 365 µm but not more than 760 µm;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hardness: 90 (± 4) (determined by the method: Shore A (ASTM D2240));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elongation to break: 470 % (determined by the method: EN ISO 527 3/5/200)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PL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The foil used for car seats.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3920 99 59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3155501/2014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Thermoplastic polyurethane foil in rolls with a width of more than 900 mm but not more than 1016 mm, with a matt finish and with the following physical properties: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thickness: 0,43 mm (± 0.03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elongation to break: 420 % - 520 %,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tensile strength: 55 N/mm2 (± 3) (according to the norm: EN ISO 527 3/51200)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hardness 90 (± 4) (according to the norm: Shore A [ASTM D2240]),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wrinkle inside (waves): 6,35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flatness: 0,025 mm</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PL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Thermoplastic polyurethane foil is imported in rolls with widths from 900 mm to 1016 mm.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3921 90 90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3016670/2014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Heat-, infra- and UV insulating poly(vinyl </w:t>
            </w:r>
            <w:proofErr w:type="spellStart"/>
            <w:r w:rsidRPr="008E74BA">
              <w:rPr>
                <w:rFonts w:ascii="Arial" w:eastAsia="Times New Roman" w:hAnsi="Arial" w:cs="Arial"/>
                <w:color w:val="000000"/>
                <w:sz w:val="16"/>
                <w:szCs w:val="16"/>
                <w:lang w:eastAsia="en-GB"/>
              </w:rPr>
              <w:t>butyral</w:t>
            </w:r>
            <w:proofErr w:type="spellEnd"/>
            <w:r w:rsidRPr="008E74BA">
              <w:rPr>
                <w:rFonts w:ascii="Arial" w:eastAsia="Times New Roman" w:hAnsi="Arial" w:cs="Arial"/>
                <w:color w:val="000000"/>
                <w:sz w:val="16"/>
                <w:szCs w:val="16"/>
                <w:lang w:eastAsia="en-GB"/>
              </w:rPr>
              <w:t>) film: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laminated with a metal layer with a thickness of 0,05 mm (+- 0,01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containing by weight 29,75 % or more but not more than 40,25 % of </w:t>
            </w:r>
            <w:proofErr w:type="spellStart"/>
            <w:r w:rsidRPr="008E74BA">
              <w:rPr>
                <w:rFonts w:ascii="Arial" w:eastAsia="Times New Roman" w:hAnsi="Arial" w:cs="Arial"/>
                <w:color w:val="000000"/>
                <w:sz w:val="16"/>
                <w:szCs w:val="16"/>
                <w:lang w:eastAsia="en-GB"/>
              </w:rPr>
              <w:t>triethyleneglycol</w:t>
            </w:r>
            <w:proofErr w:type="spellEnd"/>
            <w:r w:rsidRPr="008E74BA">
              <w:rPr>
                <w:rFonts w:ascii="Arial" w:eastAsia="Times New Roman" w:hAnsi="Arial" w:cs="Arial"/>
                <w:color w:val="000000"/>
                <w:sz w:val="16"/>
                <w:szCs w:val="16"/>
                <w:lang w:eastAsia="en-GB"/>
              </w:rPr>
              <w:t xml:space="preserve"> di(2-ethyl </w:t>
            </w:r>
            <w:proofErr w:type="spellStart"/>
            <w:r w:rsidRPr="008E74BA">
              <w:rPr>
                <w:rFonts w:ascii="Arial" w:eastAsia="Times New Roman" w:hAnsi="Arial" w:cs="Arial"/>
                <w:color w:val="000000"/>
                <w:sz w:val="16"/>
                <w:szCs w:val="16"/>
                <w:lang w:eastAsia="en-GB"/>
              </w:rPr>
              <w:t>hexanoate</w:t>
            </w:r>
            <w:proofErr w:type="spellEnd"/>
            <w:r w:rsidRPr="008E74BA">
              <w:rPr>
                <w:rFonts w:ascii="Arial" w:eastAsia="Times New Roman" w:hAnsi="Arial" w:cs="Arial"/>
                <w:color w:val="000000"/>
                <w:sz w:val="16"/>
                <w:szCs w:val="16"/>
                <w:lang w:eastAsia="en-GB"/>
              </w:rPr>
              <w:t>) as plasticizer,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light transmission of 70 % or more;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an UV transmission of 1 % or less;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with a total thickness of 0,43 mm (+/- 0,043 mm)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HU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The product is a semi-finished product manufactured by encapsulating from poly(vinyl </w:t>
            </w:r>
            <w:proofErr w:type="spellStart"/>
            <w:r w:rsidRPr="008E74BA">
              <w:rPr>
                <w:rFonts w:ascii="Arial" w:eastAsia="Times New Roman" w:hAnsi="Arial" w:cs="Arial"/>
                <w:color w:val="000000"/>
                <w:sz w:val="16"/>
                <w:szCs w:val="16"/>
                <w:lang w:eastAsia="en-GB"/>
              </w:rPr>
              <w:t>butyral</w:t>
            </w:r>
            <w:proofErr w:type="spellEnd"/>
            <w:r w:rsidRPr="008E74BA">
              <w:rPr>
                <w:rFonts w:ascii="Arial" w:eastAsia="Times New Roman" w:hAnsi="Arial" w:cs="Arial"/>
                <w:color w:val="000000"/>
                <w:sz w:val="16"/>
                <w:szCs w:val="16"/>
                <w:lang w:eastAsia="en-GB"/>
              </w:rPr>
              <w:t>) and a metal layer by a third country manufacturer through lamination in a specific clean room environment, based on strict requirements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5105 29 00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3156841/2014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Wool Top between 18-34 micron for </w:t>
            </w:r>
            <w:proofErr w:type="spellStart"/>
            <w:r w:rsidRPr="008E74BA">
              <w:rPr>
                <w:rFonts w:ascii="Arial" w:eastAsia="Times New Roman" w:hAnsi="Arial" w:cs="Arial"/>
                <w:color w:val="000000"/>
                <w:sz w:val="16"/>
                <w:szCs w:val="16"/>
                <w:lang w:eastAsia="en-GB"/>
              </w:rPr>
              <w:t>handknitting</w:t>
            </w:r>
            <w:proofErr w:type="spellEnd"/>
            <w:r w:rsidRPr="008E74BA">
              <w:rPr>
                <w:rFonts w:ascii="Arial" w:eastAsia="Times New Roman" w:hAnsi="Arial" w:cs="Arial"/>
                <w:color w:val="000000"/>
                <w:sz w:val="16"/>
                <w:szCs w:val="16"/>
                <w:lang w:eastAsia="en-GB"/>
              </w:rPr>
              <w:t xml:space="preserve"> yarn production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TR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Wool Tops as raw material of hand knitting yarn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5402 20 00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3156786/2014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Adhesive Activated High Tenacity Multifilament Polyester Yarn, with the following properties: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Has adhesive activated spin finish to improve adhesion to rubber, such that when tested with accordance to EN ISO 252, a minimum of 6N/mm adhesion to rubber is achieved,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660 </w:t>
            </w:r>
            <w:proofErr w:type="spellStart"/>
            <w:r w:rsidRPr="008E74BA">
              <w:rPr>
                <w:rFonts w:ascii="Arial" w:eastAsia="Times New Roman" w:hAnsi="Arial" w:cs="Arial"/>
                <w:color w:val="000000"/>
                <w:sz w:val="16"/>
                <w:szCs w:val="16"/>
                <w:lang w:eastAsia="en-GB"/>
              </w:rPr>
              <w:t>dtex</w:t>
            </w:r>
            <w:proofErr w:type="spellEnd"/>
            <w:r w:rsidRPr="008E74BA">
              <w:rPr>
                <w:rFonts w:ascii="Arial" w:eastAsia="Times New Roman" w:hAnsi="Arial" w:cs="Arial"/>
                <w:color w:val="000000"/>
                <w:sz w:val="16"/>
                <w:szCs w:val="16"/>
                <w:lang w:eastAsia="en-GB"/>
              </w:rPr>
              <w:t xml:space="preserve"> or above,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Breaking strength above 7 </w:t>
            </w:r>
            <w:proofErr w:type="spellStart"/>
            <w:r w:rsidRPr="008E74BA">
              <w:rPr>
                <w:rFonts w:ascii="Arial" w:eastAsia="Times New Roman" w:hAnsi="Arial" w:cs="Arial"/>
                <w:color w:val="000000"/>
                <w:sz w:val="16"/>
                <w:szCs w:val="16"/>
                <w:lang w:eastAsia="en-GB"/>
              </w:rPr>
              <w:t>cN</w:t>
            </w:r>
            <w:proofErr w:type="spellEnd"/>
            <w:r w:rsidRPr="008E74BA">
              <w:rPr>
                <w:rFonts w:ascii="Arial" w:eastAsia="Times New Roman" w:hAnsi="Arial" w:cs="Arial"/>
                <w:color w:val="000000"/>
                <w:sz w:val="16"/>
                <w:szCs w:val="16"/>
                <w:lang w:eastAsia="en-GB"/>
              </w:rPr>
              <w:t>/</w:t>
            </w:r>
            <w:proofErr w:type="spellStart"/>
            <w:r w:rsidRPr="008E74BA">
              <w:rPr>
                <w:rFonts w:ascii="Arial" w:eastAsia="Times New Roman" w:hAnsi="Arial" w:cs="Arial"/>
                <w:color w:val="000000"/>
                <w:sz w:val="16"/>
                <w:szCs w:val="16"/>
                <w:lang w:eastAsia="en-GB"/>
              </w:rPr>
              <w:t>dtex</w:t>
            </w:r>
            <w:proofErr w:type="spellEnd"/>
            <w:r w:rsidRPr="008E74BA">
              <w:rPr>
                <w:rFonts w:ascii="Arial" w:eastAsia="Times New Roman" w:hAnsi="Arial" w:cs="Arial"/>
                <w:color w:val="000000"/>
                <w:sz w:val="16"/>
                <w:szCs w:val="16"/>
                <w:lang w:eastAsia="en-GB"/>
              </w:rPr>
              <w: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Breaking elongation between 12 % and 22 %,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hot air shrinkage of less than 7 % in 10 minutes at 177oC, with 0.05cN/</w:t>
            </w:r>
            <w:proofErr w:type="spellStart"/>
            <w:r w:rsidRPr="008E74BA">
              <w:rPr>
                <w:rFonts w:ascii="Arial" w:eastAsia="Times New Roman" w:hAnsi="Arial" w:cs="Arial"/>
                <w:color w:val="000000"/>
                <w:sz w:val="16"/>
                <w:szCs w:val="16"/>
                <w:lang w:eastAsia="en-GB"/>
              </w:rPr>
              <w:t>dtex</w:t>
            </w:r>
            <w:proofErr w:type="spellEnd"/>
            <w:r w:rsidRPr="008E74BA">
              <w:rPr>
                <w:rFonts w:ascii="Arial" w:eastAsia="Times New Roman" w:hAnsi="Arial" w:cs="Arial"/>
                <w:color w:val="000000"/>
                <w:sz w:val="16"/>
                <w:szCs w:val="16"/>
                <w:lang w:eastAsia="en-GB"/>
              </w:rPr>
              <w:t xml:space="preserve"> tension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TR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&gt;High tenacity adhesive activated polyester yarn is twisted, woven, treated and used inside rubber conveyor belts for reinforcement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6804 21 00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2989137/2014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Discs, whether or not containing a hole in the centre, whether or not on a support, of synthetic diamonds which are agglomerated with a metal alloy, ceramic alloy or plastic alloy ensuring a defined release of the diamonds [suitable for cutting, grinding or polishing of semiconductor wafers]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&gt;precision grinding-, polishing and cutting discs for semiconductor industry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7410 11 00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3081702/2014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lastRenderedPageBreak/>
              <w:t xml:space="preserve">Folien und dünne Bänder aus raffiniertem Kupfer mit einer Dicke von nicht mehr als 400 </w:t>
            </w:r>
            <w:r w:rsidRPr="008E74BA">
              <w:rPr>
                <w:rFonts w:ascii="Arial" w:eastAsia="Times New Roman" w:hAnsi="Arial" w:cs="Arial"/>
                <w:color w:val="000000"/>
                <w:sz w:val="16"/>
                <w:szCs w:val="16"/>
                <w:lang w:eastAsia="en-GB"/>
              </w:rPr>
              <w:t>μ</w:t>
            </w:r>
            <w:r w:rsidRPr="008E74BA">
              <w:rPr>
                <w:rFonts w:ascii="Arial" w:eastAsia="Times New Roman" w:hAnsi="Arial" w:cs="Arial"/>
                <w:color w:val="000000"/>
                <w:sz w:val="16"/>
                <w:szCs w:val="16"/>
                <w:lang w:val="de-DE" w:eastAsia="en-GB"/>
              </w:rPr>
              <w:t xml:space="preserve">m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val="de-DE" w:eastAsia="en-GB"/>
              </w:rPr>
              <w:lastRenderedPageBreak/>
              <w:t xml:space="preserve"> </w:t>
            </w:r>
            <w:r w:rsidRPr="008E74BA">
              <w:rPr>
                <w:rFonts w:ascii="Arial" w:eastAsia="Times New Roman" w:hAnsi="Arial" w:cs="Arial"/>
                <w:color w:val="000000"/>
                <w:sz w:val="16"/>
                <w:szCs w:val="16"/>
                <w:lang w:eastAsia="en-GB"/>
              </w:rPr>
              <w:t xml:space="preserve">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w:t>
            </w:r>
            <w:r w:rsidRPr="008E74BA">
              <w:rPr>
                <w:rFonts w:ascii="Arial" w:eastAsia="Times New Roman" w:hAnsi="Arial" w:cs="Arial"/>
                <w:color w:val="000000"/>
                <w:sz w:val="16"/>
                <w:szCs w:val="16"/>
                <w:lang w:val="de-DE" w:eastAsia="en-GB"/>
              </w:rPr>
              <w:lastRenderedPageBreak/>
              <w:t xml:space="preserve">Funktionsbeschreibung: Kupferfolien werden durch einen elektrolytischen </w:t>
            </w:r>
            <w:proofErr w:type="spellStart"/>
            <w:r w:rsidRPr="008E74BA">
              <w:rPr>
                <w:rFonts w:ascii="Arial" w:eastAsia="Times New Roman" w:hAnsi="Arial" w:cs="Arial"/>
                <w:color w:val="000000"/>
                <w:sz w:val="16"/>
                <w:szCs w:val="16"/>
                <w:lang w:val="de-DE" w:eastAsia="en-GB"/>
              </w:rPr>
              <w:t>Abscheideprozeß</w:t>
            </w:r>
            <w:proofErr w:type="spellEnd"/>
            <w:r w:rsidRPr="008E74BA">
              <w:rPr>
                <w:rFonts w:ascii="Arial" w:eastAsia="Times New Roman" w:hAnsi="Arial" w:cs="Arial"/>
                <w:color w:val="000000"/>
                <w:sz w:val="16"/>
                <w:szCs w:val="16"/>
                <w:lang w:val="de-DE" w:eastAsia="en-GB"/>
              </w:rPr>
              <w:t xml:space="preserve"> aus einer sauren </w:t>
            </w:r>
            <w:proofErr w:type="spellStart"/>
            <w:r w:rsidRPr="008E74BA">
              <w:rPr>
                <w:rFonts w:ascii="Arial" w:eastAsia="Times New Roman" w:hAnsi="Arial" w:cs="Arial"/>
                <w:color w:val="000000"/>
                <w:sz w:val="16"/>
                <w:szCs w:val="16"/>
                <w:lang w:val="de-DE" w:eastAsia="en-GB"/>
              </w:rPr>
              <w:t>Kupfersulfatlösung</w:t>
            </w:r>
            <w:proofErr w:type="spellEnd"/>
            <w:r w:rsidRPr="008E74BA">
              <w:rPr>
                <w:rFonts w:ascii="Arial" w:eastAsia="Times New Roman" w:hAnsi="Arial" w:cs="Arial"/>
                <w:color w:val="000000"/>
                <w:sz w:val="16"/>
                <w:szCs w:val="16"/>
                <w:lang w:val="de-DE" w:eastAsia="en-GB"/>
              </w:rPr>
              <w:t xml:space="preserve"> in verschiedenen Dicken hergestellt. Diese Kupferfolien werden bei der Herstellung von Leiterplatten und gedruckten Schaltung eingesetzt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7616 99 10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3155592/2014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Aluminum</w:t>
            </w:r>
            <w:proofErr w:type="spellEnd"/>
            <w:r w:rsidRPr="008E74BA">
              <w:rPr>
                <w:rFonts w:ascii="Arial" w:eastAsia="Times New Roman" w:hAnsi="Arial" w:cs="Arial"/>
                <w:color w:val="000000"/>
                <w:sz w:val="16"/>
                <w:szCs w:val="16"/>
                <w:lang w:eastAsia="en-GB"/>
              </w:rPr>
              <w:t xml:space="preserve"> engine bracket, with dimensions of:</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height of more than 10 mm but not more than 200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width of more than 10 mm but not more than 200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length of more than 10 mm but not more than 200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equipped with at least two fixing holes, made of </w:t>
            </w:r>
            <w:proofErr w:type="spellStart"/>
            <w:r w:rsidRPr="008E74BA">
              <w:rPr>
                <w:rFonts w:ascii="Arial" w:eastAsia="Times New Roman" w:hAnsi="Arial" w:cs="Arial"/>
                <w:color w:val="000000"/>
                <w:sz w:val="16"/>
                <w:szCs w:val="16"/>
                <w:lang w:eastAsia="en-GB"/>
              </w:rPr>
              <w:t>aluminum</w:t>
            </w:r>
            <w:proofErr w:type="spellEnd"/>
            <w:r w:rsidRPr="008E74BA">
              <w:rPr>
                <w:rFonts w:ascii="Arial" w:eastAsia="Times New Roman" w:hAnsi="Arial" w:cs="Arial"/>
                <w:color w:val="000000"/>
                <w:sz w:val="16"/>
                <w:szCs w:val="16"/>
                <w:lang w:eastAsia="en-GB"/>
              </w:rPr>
              <w:t xml:space="preserve"> alloys ENAC-46100 or ENAC-42100 (based on the norm EN:1706) with following characteristics: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internal porosity not more than 1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outer porosity not more than 2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Rockwell hardness HRB 10 or more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of a kind used in the production of suspensions systems for engines in motor vehicles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PL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&gt;</w:t>
            </w:r>
            <w:proofErr w:type="spellStart"/>
            <w:r w:rsidRPr="008E74BA">
              <w:rPr>
                <w:rFonts w:ascii="Arial" w:eastAsia="Times New Roman" w:hAnsi="Arial" w:cs="Arial"/>
                <w:color w:val="000000"/>
                <w:sz w:val="16"/>
                <w:szCs w:val="16"/>
                <w:lang w:eastAsia="en-GB"/>
              </w:rPr>
              <w:t>Aluminum</w:t>
            </w:r>
            <w:proofErr w:type="spellEnd"/>
            <w:r w:rsidRPr="008E74BA">
              <w:rPr>
                <w:rFonts w:ascii="Arial" w:eastAsia="Times New Roman" w:hAnsi="Arial" w:cs="Arial"/>
                <w:color w:val="000000"/>
                <w:sz w:val="16"/>
                <w:szCs w:val="16"/>
                <w:lang w:eastAsia="en-GB"/>
              </w:rPr>
              <w:t xml:space="preserve"> bracket being the component of the car engine suspension elements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8108 90 50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3103397/2014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Plates, sheets, strips and foil of non-alloyed titanium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width of more than 750mm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gauge of less than 3mm</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Used to manufacture </w:t>
            </w:r>
            <w:proofErr w:type="spellStart"/>
            <w:r w:rsidRPr="008E74BA">
              <w:rPr>
                <w:rFonts w:ascii="Arial" w:eastAsia="Times New Roman" w:hAnsi="Arial" w:cs="Arial"/>
                <w:color w:val="000000"/>
                <w:sz w:val="16"/>
                <w:szCs w:val="16"/>
                <w:lang w:eastAsia="en-GB"/>
              </w:rPr>
              <w:t>chlor</w:t>
            </w:r>
            <w:proofErr w:type="spellEnd"/>
            <w:r w:rsidRPr="008E74BA">
              <w:rPr>
                <w:rFonts w:ascii="Arial" w:eastAsia="Times New Roman" w:hAnsi="Arial" w:cs="Arial"/>
                <w:color w:val="000000"/>
                <w:sz w:val="16"/>
                <w:szCs w:val="16"/>
                <w:lang w:eastAsia="en-GB"/>
              </w:rPr>
              <w:t>-alkali electrolyser pans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8108 90 50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3028731/2014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Sheets or foil of </w:t>
            </w:r>
            <w:proofErr w:type="spellStart"/>
            <w:r w:rsidRPr="008E74BA">
              <w:rPr>
                <w:rFonts w:ascii="Arial" w:eastAsia="Times New Roman" w:hAnsi="Arial" w:cs="Arial"/>
                <w:color w:val="000000"/>
                <w:sz w:val="16"/>
                <w:szCs w:val="16"/>
                <w:lang w:eastAsia="en-GB"/>
              </w:rPr>
              <w:t>non alloyed</w:t>
            </w:r>
            <w:proofErr w:type="spellEnd"/>
            <w:r w:rsidRPr="008E74BA">
              <w:rPr>
                <w:rFonts w:ascii="Arial" w:eastAsia="Times New Roman" w:hAnsi="Arial" w:cs="Arial"/>
                <w:color w:val="000000"/>
                <w:sz w:val="16"/>
                <w:szCs w:val="16"/>
                <w:lang w:eastAsia="en-GB"/>
              </w:rPr>
              <w:t xml:space="preserve"> titanium of</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thickness of 0.4 mm or more but not more than 2.5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Vickers hardness HV1 of less than 170</w:t>
            </w:r>
          </w:p>
          <w:p w:rsidR="008E74BA" w:rsidRPr="008E74BA" w:rsidRDefault="008E74BA" w:rsidP="008E74BA">
            <w:pPr>
              <w:spacing w:after="0" w:line="240" w:lineRule="auto"/>
              <w:rPr>
                <w:rFonts w:ascii="Arial" w:eastAsia="Times New Roman" w:hAnsi="Arial" w:cs="Arial"/>
                <w:color w:val="000000"/>
                <w:sz w:val="16"/>
                <w:szCs w:val="16"/>
                <w:lang w:eastAsia="en-GB"/>
              </w:rPr>
            </w:pPr>
            <w:proofErr w:type="gramStart"/>
            <w:r w:rsidRPr="008E74BA">
              <w:rPr>
                <w:rFonts w:ascii="Arial" w:eastAsia="Times New Roman" w:hAnsi="Arial" w:cs="Arial"/>
                <w:color w:val="000000"/>
                <w:sz w:val="16"/>
                <w:szCs w:val="16"/>
                <w:lang w:eastAsia="en-GB"/>
              </w:rPr>
              <w:t>of</w:t>
            </w:r>
            <w:proofErr w:type="gramEnd"/>
            <w:r w:rsidRPr="008E74BA">
              <w:rPr>
                <w:rFonts w:ascii="Arial" w:eastAsia="Times New Roman" w:hAnsi="Arial" w:cs="Arial"/>
                <w:color w:val="000000"/>
                <w:sz w:val="16"/>
                <w:szCs w:val="16"/>
                <w:lang w:eastAsia="en-GB"/>
              </w:rPr>
              <w:t xml:space="preserve"> a kind used for the manufacture of welded tubes for condenser of nuclear </w:t>
            </w:r>
            <w:proofErr w:type="spellStart"/>
            <w:r w:rsidRPr="008E74BA">
              <w:rPr>
                <w:rFonts w:ascii="Arial" w:eastAsia="Times New Roman" w:hAnsi="Arial" w:cs="Arial"/>
                <w:color w:val="000000"/>
                <w:sz w:val="16"/>
                <w:szCs w:val="16"/>
                <w:lang w:eastAsia="en-GB"/>
              </w:rPr>
              <w:t>powerplants</w:t>
            </w:r>
            <w:proofErr w:type="spellEnd"/>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FR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&gt;Strip of commercially pure (</w:t>
            </w:r>
            <w:proofErr w:type="spellStart"/>
            <w:r w:rsidRPr="008E74BA">
              <w:rPr>
                <w:rFonts w:ascii="Arial" w:eastAsia="Times New Roman" w:hAnsi="Arial" w:cs="Arial"/>
                <w:color w:val="000000"/>
                <w:sz w:val="16"/>
                <w:szCs w:val="16"/>
                <w:lang w:eastAsia="en-GB"/>
              </w:rPr>
              <w:t>non alloyed</w:t>
            </w:r>
            <w:proofErr w:type="spellEnd"/>
            <w:r w:rsidRPr="008E74BA">
              <w:rPr>
                <w:rFonts w:ascii="Arial" w:eastAsia="Times New Roman" w:hAnsi="Arial" w:cs="Arial"/>
                <w:color w:val="000000"/>
                <w:sz w:val="16"/>
                <w:szCs w:val="16"/>
                <w:lang w:eastAsia="en-GB"/>
              </w:rPr>
              <w:t>) titanium intended to be converted in welded tubes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8479 89 97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2995152/2014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Machinery for the production of a sub assembled component (anode conductor and the negative closing cap) for the </w:t>
            </w:r>
            <w:r w:rsidRPr="008E74BA">
              <w:rPr>
                <w:rFonts w:ascii="Arial" w:eastAsia="Times New Roman" w:hAnsi="Arial" w:cs="Arial"/>
                <w:color w:val="000000"/>
                <w:sz w:val="16"/>
                <w:szCs w:val="16"/>
                <w:lang w:eastAsia="en-GB"/>
              </w:rPr>
              <w:lastRenderedPageBreak/>
              <w:t xml:space="preserve">manufacture of AA and/or AAA alkaline batteries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&gt;The machinery will be used to assemble 3 different </w:t>
            </w:r>
            <w:r w:rsidRPr="008E74BA">
              <w:rPr>
                <w:rFonts w:ascii="Arial" w:eastAsia="Times New Roman" w:hAnsi="Arial" w:cs="Arial"/>
                <w:color w:val="000000"/>
                <w:sz w:val="16"/>
                <w:szCs w:val="16"/>
                <w:lang w:eastAsia="en-GB"/>
              </w:rPr>
              <w:lastRenderedPageBreak/>
              <w:t>components at a very high speed and with extreme precision.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8479 89 97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90</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3076498/2014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Machine for assembling lenses in a five axis alignment and fixing in position by using an epoxy resin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This machine is used to accurately align lenses into </w:t>
            </w:r>
            <w:proofErr w:type="gramStart"/>
            <w:r w:rsidRPr="008E74BA">
              <w:rPr>
                <w:rFonts w:ascii="Arial" w:eastAsia="Times New Roman" w:hAnsi="Arial" w:cs="Arial"/>
                <w:color w:val="000000"/>
                <w:sz w:val="16"/>
                <w:szCs w:val="16"/>
                <w:lang w:eastAsia="en-GB"/>
              </w:rPr>
              <w:t>the  automotive</w:t>
            </w:r>
            <w:proofErr w:type="gramEnd"/>
            <w:r w:rsidRPr="008E74BA">
              <w:rPr>
                <w:rFonts w:ascii="Arial" w:eastAsia="Times New Roman" w:hAnsi="Arial" w:cs="Arial"/>
                <w:color w:val="000000"/>
                <w:sz w:val="16"/>
                <w:szCs w:val="16"/>
                <w:lang w:eastAsia="en-GB"/>
              </w:rPr>
              <w:t xml:space="preserve"> camera assembly in  5 axis alignment capability and fix them into position with a two part cure epoxy.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8505 90 20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3155577/2014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The coil in a cylindrical metal housing containing the </w:t>
            </w:r>
            <w:proofErr w:type="spellStart"/>
            <w:r w:rsidRPr="008E74BA">
              <w:rPr>
                <w:rFonts w:ascii="Arial" w:eastAsia="Times New Roman" w:hAnsi="Arial" w:cs="Arial"/>
                <w:color w:val="000000"/>
                <w:sz w:val="16"/>
                <w:szCs w:val="16"/>
                <w:lang w:eastAsia="en-GB"/>
              </w:rPr>
              <w:t>plungerinside</w:t>
            </w:r>
            <w:proofErr w:type="spellEnd"/>
            <w:r w:rsidRPr="008E74BA">
              <w:rPr>
                <w:rFonts w:ascii="Arial" w:eastAsia="Times New Roman" w:hAnsi="Arial" w:cs="Arial"/>
                <w:color w:val="000000"/>
                <w:sz w:val="16"/>
                <w:szCs w:val="16"/>
                <w:lang w:eastAsia="en-GB"/>
              </w:rPr>
              <w:t>, with the external dimensions: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diameter: 12,9 mm (+/- 0,1)</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height (without the plunger): 20,5 mm (+/- 0,1)</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and an electric cable with the connector at the end</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used as a part of an electromagnetic valve in car seats with comfort and massage system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PL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The cylindrical coil (solenoid), being a part of electromagnetic valve which cooperates with pneumatic </w:t>
            </w:r>
            <w:proofErr w:type="gramStart"/>
            <w:r w:rsidRPr="008E74BA">
              <w:rPr>
                <w:rFonts w:ascii="Arial" w:eastAsia="Times New Roman" w:hAnsi="Arial" w:cs="Arial"/>
                <w:color w:val="000000"/>
                <w:sz w:val="16"/>
                <w:szCs w:val="16"/>
                <w:lang w:eastAsia="en-GB"/>
              </w:rPr>
              <w:t>massage</w:t>
            </w:r>
            <w:proofErr w:type="gramEnd"/>
            <w:r w:rsidRPr="008E74BA">
              <w:rPr>
                <w:rFonts w:ascii="Arial" w:eastAsia="Times New Roman" w:hAnsi="Arial" w:cs="Arial"/>
                <w:color w:val="000000"/>
                <w:sz w:val="16"/>
                <w:szCs w:val="16"/>
                <w:lang w:eastAsia="en-GB"/>
              </w:rPr>
              <w:t xml:space="preserve"> pump placed in a car’s seatback.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8512 20 00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3033338/2014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The fog lamps with galvanized housing on the inner side for proper reflection of incident light rays containing: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at least four brackets for connection to the bumper,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plastic holder,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plastic cover glass,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12V bulb,</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connection cable with a connector,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also equipped with clear optics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use in the manufacture of motor vehicles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Fog lamps (lamps used in a foggy weather) mounted on the front and rear bumper of the car through a plastic holder.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8512 30 90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3033380/2014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Horn assembly operating on </w:t>
            </w:r>
            <w:proofErr w:type="spellStart"/>
            <w:r w:rsidRPr="008E74BA">
              <w:rPr>
                <w:rFonts w:ascii="Arial" w:eastAsia="Times New Roman" w:hAnsi="Arial" w:cs="Arial"/>
                <w:color w:val="000000"/>
                <w:sz w:val="16"/>
                <w:szCs w:val="16"/>
                <w:lang w:eastAsia="en-GB"/>
              </w:rPr>
              <w:t>piezomechanical</w:t>
            </w:r>
            <w:proofErr w:type="spellEnd"/>
            <w:r w:rsidRPr="008E74BA">
              <w:rPr>
                <w:rFonts w:ascii="Arial" w:eastAsia="Times New Roman" w:hAnsi="Arial" w:cs="Arial"/>
                <w:color w:val="000000"/>
                <w:sz w:val="16"/>
                <w:szCs w:val="16"/>
                <w:lang w:eastAsia="en-GB"/>
              </w:rPr>
              <w:t xml:space="preserve"> principle, comprising: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coil,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magnet,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metal membrane,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metal bracket,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connector,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use in the manufacture of motor vehicles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Horn used as a signalization device that works on a </w:t>
            </w:r>
            <w:proofErr w:type="spellStart"/>
            <w:r w:rsidRPr="008E74BA">
              <w:rPr>
                <w:rFonts w:ascii="Arial" w:eastAsia="Times New Roman" w:hAnsi="Arial" w:cs="Arial"/>
                <w:color w:val="000000"/>
                <w:sz w:val="16"/>
                <w:szCs w:val="16"/>
                <w:lang w:eastAsia="en-GB"/>
              </w:rPr>
              <w:t>piezomechanical</w:t>
            </w:r>
            <w:proofErr w:type="spellEnd"/>
            <w:r w:rsidRPr="008E74BA">
              <w:rPr>
                <w:rFonts w:ascii="Arial" w:eastAsia="Times New Roman" w:hAnsi="Arial" w:cs="Arial"/>
                <w:color w:val="000000"/>
                <w:sz w:val="16"/>
                <w:szCs w:val="16"/>
                <w:lang w:eastAsia="en-GB"/>
              </w:rPr>
              <w:t xml:space="preserve"> principle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8516 60 80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3103499/2014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 cavity assembly with or without a magnetron of a microwave output power of not more than 900 watts comprising at least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A transformer with an input of less than 240V and a maximum output of 3000W</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An AC or DC fan motor with a maximum output of 56 watts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 housing made of stainless steel or powder coated </w:t>
            </w:r>
            <w:proofErr w:type="spellStart"/>
            <w:r w:rsidRPr="008E74BA">
              <w:rPr>
                <w:rFonts w:ascii="Arial" w:eastAsia="Times New Roman" w:hAnsi="Arial" w:cs="Arial"/>
                <w:color w:val="000000"/>
                <w:sz w:val="16"/>
                <w:szCs w:val="16"/>
                <w:lang w:eastAsia="en-GB"/>
              </w:rPr>
              <w:t>zintec</w:t>
            </w:r>
            <w:proofErr w:type="spellEnd"/>
            <w:r w:rsidRPr="008E74BA">
              <w:rPr>
                <w:rFonts w:ascii="Arial" w:eastAsia="Times New Roman" w:hAnsi="Arial" w:cs="Arial"/>
                <w:color w:val="000000"/>
                <w:sz w:val="16"/>
                <w:szCs w:val="16"/>
                <w:lang w:eastAsia="en-GB"/>
              </w:rPr>
              <w:t xml:space="preserve"> dependent on the model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use in the manufacture of built-in oven products of heading 851660 80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w:t>
            </w:r>
            <w:proofErr w:type="spellStart"/>
            <w:r w:rsidRPr="008E74BA">
              <w:rPr>
                <w:rFonts w:ascii="Arial" w:eastAsia="Times New Roman" w:hAnsi="Arial" w:cs="Arial"/>
                <w:color w:val="000000"/>
                <w:sz w:val="16"/>
                <w:szCs w:val="16"/>
                <w:lang w:eastAsia="en-GB"/>
              </w:rPr>
              <w:t>Used</w:t>
            </w:r>
            <w:proofErr w:type="spellEnd"/>
            <w:r w:rsidRPr="008E74BA">
              <w:rPr>
                <w:rFonts w:ascii="Arial" w:eastAsia="Times New Roman" w:hAnsi="Arial" w:cs="Arial"/>
                <w:color w:val="000000"/>
                <w:sz w:val="16"/>
                <w:szCs w:val="16"/>
                <w:lang w:eastAsia="en-GB"/>
              </w:rPr>
              <w:t xml:space="preserve"> in the assembly of </w:t>
            </w:r>
            <w:r w:rsidRPr="008E74BA">
              <w:rPr>
                <w:rFonts w:ascii="Arial" w:eastAsia="Times New Roman" w:hAnsi="Arial" w:cs="Arial"/>
                <w:color w:val="000000"/>
                <w:sz w:val="16"/>
                <w:szCs w:val="16"/>
                <w:lang w:eastAsia="en-GB"/>
              </w:rPr>
              <w:lastRenderedPageBreak/>
              <w:t>built-in microwave ovens and multifunction products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8516 90 00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3103561/2014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Electro deposited painted door assembly of a kind used in the manufacture of products of Heading 8516 incorporating a capacitive seal element and a wavelength choke to prevent energy escaping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w:t>
            </w:r>
            <w:proofErr w:type="spellStart"/>
            <w:r w:rsidRPr="008E74BA">
              <w:rPr>
                <w:rFonts w:ascii="Arial" w:eastAsia="Times New Roman" w:hAnsi="Arial" w:cs="Arial"/>
                <w:color w:val="000000"/>
                <w:sz w:val="16"/>
                <w:szCs w:val="16"/>
                <w:lang w:eastAsia="en-GB"/>
              </w:rPr>
              <w:t>Used</w:t>
            </w:r>
            <w:proofErr w:type="spellEnd"/>
            <w:r w:rsidRPr="008E74BA">
              <w:rPr>
                <w:rFonts w:ascii="Arial" w:eastAsia="Times New Roman" w:hAnsi="Arial" w:cs="Arial"/>
                <w:color w:val="000000"/>
                <w:sz w:val="16"/>
                <w:szCs w:val="16"/>
                <w:lang w:eastAsia="en-GB"/>
              </w:rPr>
              <w:t xml:space="preserve"> in the assembly of built-in microwave ovens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8518 90 00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2995126/2014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Integrated anti-dust shielded car loudspeaker magnet system and housing support: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consisting of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e-coated or </w:t>
            </w:r>
            <w:proofErr w:type="spellStart"/>
            <w:r w:rsidRPr="008E74BA">
              <w:rPr>
                <w:rFonts w:ascii="Arial" w:eastAsia="Times New Roman" w:hAnsi="Arial" w:cs="Arial"/>
                <w:color w:val="000000"/>
                <w:sz w:val="16"/>
                <w:szCs w:val="16"/>
                <w:lang w:eastAsia="en-GB"/>
              </w:rPr>
              <w:t>passivated</w:t>
            </w:r>
            <w:proofErr w:type="spellEnd"/>
            <w:r w:rsidRPr="008E74BA">
              <w:rPr>
                <w:rFonts w:ascii="Arial" w:eastAsia="Times New Roman" w:hAnsi="Arial" w:cs="Arial"/>
                <w:color w:val="000000"/>
                <w:sz w:val="16"/>
                <w:szCs w:val="16"/>
                <w:lang w:eastAsia="en-GB"/>
              </w:rPr>
              <w:t xml:space="preserve"> or Zn-plated acoustical formed metal car loudspeaker magnet system holder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humidity resistant mounted voice coil mechanism protecting embossed anti-dust cloth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Commercial denomination :  car loudspeaker housing Speaker frame is used  for manufacture of inbuilt loudspeakers for automotive industry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8526 91 20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3033400/2014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Multifunctional device with integrated navigation, LCD touch screen display, operated via CAN-BUS protocol and with audio module, which is consisted at least from: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radio signal tuner AM / FM,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antenna connector (75 Ohm),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USB connection and decoder for media player connectable to USB port, iPod and AUX,</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CD drive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with an operating voltage of 12 V or more, but not more than 14,4 V, for the use in the manufacture of vehicles in Chapter 87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Complex electronic device with integrated navigation, audio system and LCD display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8527 21 20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3033427/2014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Audio module with LCD display and front control panel with buttons operating via CAN-BUS protocol, comprising at least: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radio signal tuner AM / FM,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antenna connector (75 Ohm)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4-channel amplifier 4x21 W,</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USB connection and a decoder for media player connectable to the USB port, iPod and AUX,</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CD drive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with an operating voltage of 12 V or more, but not more than 14.4 V, for the use in the manufacture of vehicles in Chapter 87</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The complex audio system includes microprocessors, </w:t>
            </w:r>
            <w:r w:rsidRPr="008E74BA">
              <w:rPr>
                <w:rFonts w:ascii="Arial" w:eastAsia="Times New Roman" w:hAnsi="Arial" w:cs="Arial"/>
                <w:color w:val="000000"/>
                <w:sz w:val="16"/>
                <w:szCs w:val="16"/>
                <w:lang w:eastAsia="en-GB"/>
              </w:rPr>
              <w:lastRenderedPageBreak/>
              <w:t>power amplifier stages, input and output jacks.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8529 10 80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3015765/20114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Ceramic filters used for audio visual and communication equipment,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with an applicable frequency range of 10kHz or more but not more than 100 </w:t>
            </w:r>
            <w:proofErr w:type="spellStart"/>
            <w:r w:rsidRPr="008E74BA">
              <w:rPr>
                <w:rFonts w:ascii="Arial" w:eastAsia="Times New Roman" w:hAnsi="Arial" w:cs="Arial"/>
                <w:color w:val="000000"/>
                <w:sz w:val="16"/>
                <w:szCs w:val="16"/>
                <w:lang w:eastAsia="en-GB"/>
              </w:rPr>
              <w:t>mHz</w:t>
            </w:r>
            <w:proofErr w:type="spellEnd"/>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utilizing </w:t>
            </w:r>
            <w:proofErr w:type="spellStart"/>
            <w:r w:rsidRPr="008E74BA">
              <w:rPr>
                <w:rFonts w:ascii="Arial" w:eastAsia="Times New Roman" w:hAnsi="Arial" w:cs="Arial"/>
                <w:color w:val="000000"/>
                <w:sz w:val="16"/>
                <w:szCs w:val="16"/>
                <w:lang w:eastAsia="en-GB"/>
              </w:rPr>
              <w:t>piezo</w:t>
            </w:r>
            <w:proofErr w:type="spellEnd"/>
            <w:r w:rsidRPr="008E74BA">
              <w:rPr>
                <w:rFonts w:ascii="Arial" w:eastAsia="Times New Roman" w:hAnsi="Arial" w:cs="Arial"/>
                <w:color w:val="000000"/>
                <w:sz w:val="16"/>
                <w:szCs w:val="16"/>
                <w:lang w:eastAsia="en-GB"/>
              </w:rPr>
              <w:t>-electrical ceramics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intended for use in electrical-mechanical transducer or resonator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NL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Ceramic Filter for Audio Visual &amp; Communication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8529 90 65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3155559/2014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Tuner transforming high-frequency signals into digital signal, for use in the manufacture of products falling under heading 8527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PL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Tuner transforming high-frequency signals in DAB or DAB+ format into digital signal in I2S format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8537 10 99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3033509/2014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Electronic control unit for monitoring tire pressure with ability to receive, compare and evaluate signal from sensors placed in the wheels of a motor vehicle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Electronic control unit for monitoring tire pressure receives signals from sensors placed in each wheel of a vehicle.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8537 10 99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3033461/2014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Electronic control unit on voltage of 9V or more, but not more than16V with ability to control, evaluate and manage functions of assisting services in an automobile, at least wiper timing, window heating, interior lighting, seat belt reminder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Electronic control unit evaluates, controls and manages functions as for example wiper timing, seat belt reminder, window heating timing, interior lighting timing, switching and control of front and rear fog lamps of the vehicle, functions of daytime lights, parking sensors management.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8538 90 91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3103600/2014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Electronic assembly of a kind used in the manufacture of safety features for goods of </w:t>
            </w:r>
            <w:r w:rsidRPr="008E74BA">
              <w:rPr>
                <w:rFonts w:ascii="Arial" w:eastAsia="Times New Roman" w:hAnsi="Arial" w:cs="Arial"/>
                <w:color w:val="000000"/>
                <w:sz w:val="16"/>
                <w:szCs w:val="16"/>
                <w:lang w:eastAsia="en-GB"/>
              </w:rPr>
              <w:lastRenderedPageBreak/>
              <w:t xml:space="preserve">Heading 8516 containing a microprocessor, Light Emitting Diode or Liquid Crystal Display, mounted on a printed circuit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w:t>
            </w:r>
            <w:proofErr w:type="spellStart"/>
            <w:r w:rsidRPr="008E74BA">
              <w:rPr>
                <w:rFonts w:ascii="Arial" w:eastAsia="Times New Roman" w:hAnsi="Arial" w:cs="Arial"/>
                <w:color w:val="000000"/>
                <w:sz w:val="16"/>
                <w:szCs w:val="16"/>
                <w:lang w:eastAsia="en-GB"/>
              </w:rPr>
              <w:lastRenderedPageBreak/>
              <w:t>Used</w:t>
            </w:r>
            <w:proofErr w:type="spellEnd"/>
            <w:r w:rsidRPr="008E74BA">
              <w:rPr>
                <w:rFonts w:ascii="Arial" w:eastAsia="Times New Roman" w:hAnsi="Arial" w:cs="Arial"/>
                <w:color w:val="000000"/>
                <w:sz w:val="16"/>
                <w:szCs w:val="16"/>
                <w:lang w:eastAsia="en-GB"/>
              </w:rPr>
              <w:t xml:space="preserve"> in the assembly of built-in microwave ovens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8543 70 90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3104131/2014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Power converter containing: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DC to DC converter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 charger [of a capacity of not </w:t>
            </w:r>
            <w:proofErr w:type="spellStart"/>
            <w:r w:rsidRPr="008E74BA">
              <w:rPr>
                <w:rFonts w:ascii="Arial" w:eastAsia="Times New Roman" w:hAnsi="Arial" w:cs="Arial"/>
                <w:color w:val="000000"/>
                <w:sz w:val="16"/>
                <w:szCs w:val="16"/>
                <w:lang w:eastAsia="en-GB"/>
              </w:rPr>
              <w:t>not</w:t>
            </w:r>
            <w:proofErr w:type="spellEnd"/>
            <w:r w:rsidRPr="008E74BA">
              <w:rPr>
                <w:rFonts w:ascii="Arial" w:eastAsia="Times New Roman" w:hAnsi="Arial" w:cs="Arial"/>
                <w:color w:val="000000"/>
                <w:sz w:val="16"/>
                <w:szCs w:val="16"/>
                <w:lang w:eastAsia="en-GB"/>
              </w:rPr>
              <w:t xml:space="preserve"> more than 7 kw)</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Switching functions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use in the manufacture of electric vehicles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w:t>
            </w:r>
            <w:proofErr w:type="spellStart"/>
            <w:r w:rsidRPr="008E74BA">
              <w:rPr>
                <w:rFonts w:ascii="Arial" w:eastAsia="Times New Roman" w:hAnsi="Arial" w:cs="Arial"/>
                <w:color w:val="000000"/>
                <w:sz w:val="16"/>
                <w:szCs w:val="16"/>
                <w:lang w:eastAsia="en-GB"/>
              </w:rPr>
              <w:t>Used</w:t>
            </w:r>
            <w:proofErr w:type="spellEnd"/>
            <w:r w:rsidRPr="008E74BA">
              <w:rPr>
                <w:rFonts w:ascii="Arial" w:eastAsia="Times New Roman" w:hAnsi="Arial" w:cs="Arial"/>
                <w:color w:val="000000"/>
                <w:sz w:val="16"/>
                <w:szCs w:val="16"/>
                <w:lang w:eastAsia="en-GB"/>
              </w:rPr>
              <w:t xml:space="preserve"> in the manufacture of power assemblies for electric vehicles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8544 49 91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3011443/2014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Insulated copper electrical wires: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individual conductor wires of a diameter exceeding 0,51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for a voltage not exceeding 1 000 V,</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for use in the manufacture of automotive cable harnesses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LT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Electrical wires are used to produce cable harnesses and power cables in automotive industry and for wiring equipment.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8708 30 10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3104087/2014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Motor powered brake actuation unit with a rating of 13.5 V (±0.5V) for use in the manufacture of electric vehicles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w:t>
            </w:r>
            <w:proofErr w:type="spellStart"/>
            <w:r w:rsidRPr="008E74BA">
              <w:rPr>
                <w:rFonts w:ascii="Arial" w:eastAsia="Times New Roman" w:hAnsi="Arial" w:cs="Arial"/>
                <w:color w:val="000000"/>
                <w:sz w:val="16"/>
                <w:szCs w:val="16"/>
                <w:lang w:eastAsia="en-GB"/>
              </w:rPr>
              <w:t>Used</w:t>
            </w:r>
            <w:proofErr w:type="spellEnd"/>
            <w:r w:rsidRPr="008E74BA">
              <w:rPr>
                <w:rFonts w:ascii="Arial" w:eastAsia="Times New Roman" w:hAnsi="Arial" w:cs="Arial"/>
                <w:color w:val="000000"/>
                <w:sz w:val="16"/>
                <w:szCs w:val="16"/>
                <w:lang w:eastAsia="en-GB"/>
              </w:rPr>
              <w:t xml:space="preserve"> in the manufacture of electric vehicles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8708 30 91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3033311/2014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NAO (Non-Asbestos Organic) brake pads for disc brakes with content of aluminium oxide and potassium </w:t>
            </w:r>
            <w:proofErr w:type="spellStart"/>
            <w:r w:rsidRPr="008E74BA">
              <w:rPr>
                <w:rFonts w:ascii="Arial" w:eastAsia="Times New Roman" w:hAnsi="Arial" w:cs="Arial"/>
                <w:color w:val="000000"/>
                <w:sz w:val="16"/>
                <w:szCs w:val="16"/>
                <w:lang w:eastAsia="en-GB"/>
              </w:rPr>
              <w:t>titanate</w:t>
            </w:r>
            <w:proofErr w:type="spellEnd"/>
            <w:r w:rsidRPr="008E74BA">
              <w:rPr>
                <w:rFonts w:ascii="Arial" w:eastAsia="Times New Roman" w:hAnsi="Arial" w:cs="Arial"/>
                <w:color w:val="000000"/>
                <w:sz w:val="16"/>
                <w:szCs w:val="16"/>
                <w:lang w:eastAsia="en-GB"/>
              </w:rPr>
              <w:t>, for use in the manufacture of vehicles of chapter 87</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The brake pad as a part of the brake </w:t>
            </w:r>
            <w:proofErr w:type="spellStart"/>
            <w:r w:rsidRPr="008E74BA">
              <w:rPr>
                <w:rFonts w:ascii="Arial" w:eastAsia="Times New Roman" w:hAnsi="Arial" w:cs="Arial"/>
                <w:color w:val="000000"/>
                <w:sz w:val="16"/>
                <w:szCs w:val="16"/>
                <w:lang w:eastAsia="en-GB"/>
              </w:rPr>
              <w:t>caliper</w:t>
            </w:r>
            <w:proofErr w:type="spellEnd"/>
            <w:r w:rsidRPr="008E74BA">
              <w:rPr>
                <w:rFonts w:ascii="Arial" w:eastAsia="Times New Roman" w:hAnsi="Arial" w:cs="Arial"/>
                <w:color w:val="000000"/>
                <w:sz w:val="16"/>
                <w:szCs w:val="16"/>
                <w:lang w:eastAsia="en-GB"/>
              </w:rPr>
              <w:t xml:space="preserve"> also called a brake segment.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8708 91 35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3033567/2014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Aluminum</w:t>
            </w:r>
            <w:proofErr w:type="spellEnd"/>
            <w:r w:rsidRPr="008E74BA">
              <w:rPr>
                <w:rFonts w:ascii="Arial" w:eastAsia="Times New Roman" w:hAnsi="Arial" w:cs="Arial"/>
                <w:color w:val="000000"/>
                <w:sz w:val="16"/>
                <w:szCs w:val="16"/>
                <w:lang w:eastAsia="en-GB"/>
              </w:rPr>
              <w:t xml:space="preserve"> cooler of compressed air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ribbed design,</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the plastic terminals,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air weight sensor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for the use in the manufacture of vehicles in Chapter 87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The cooler is characterized by ribbed design for efficient heat exchange. Besides the input and output openings, it also contains the air weight sensor. The sensor detects changes of air pressure in a closed cooling system. It is a transmitter of measured values, not the receiver. The hot compressed air passes through the heat sink and thus its temperature decreases. Subsequently, the cooled air passes through Turbo into the motor.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8708 94 35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3033590/2014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Steering column with electric power steering system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mechanism for manual adjustment of the steering wheel,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control unit,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steering gear angle sensor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the use in the manufacture of vehicles in Chapter 87</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Steering column which forms the mechanic part consists of the main shaft for fitting the steering wheel, the connecting rod of steering – hinge that connects the steering system with the steering gear on the front chassis.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8708 94 35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3033605/2014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Rack steering gear in </w:t>
            </w:r>
            <w:proofErr w:type="spellStart"/>
            <w:r w:rsidRPr="008E74BA">
              <w:rPr>
                <w:rFonts w:ascii="Arial" w:eastAsia="Times New Roman" w:hAnsi="Arial" w:cs="Arial"/>
                <w:color w:val="000000"/>
                <w:sz w:val="16"/>
                <w:szCs w:val="16"/>
                <w:lang w:eastAsia="en-GB"/>
              </w:rPr>
              <w:t>aluminum</w:t>
            </w:r>
            <w:proofErr w:type="spellEnd"/>
            <w:r w:rsidRPr="008E74BA">
              <w:rPr>
                <w:rFonts w:ascii="Arial" w:eastAsia="Times New Roman" w:hAnsi="Arial" w:cs="Arial"/>
                <w:color w:val="000000"/>
                <w:sz w:val="16"/>
                <w:szCs w:val="16"/>
                <w:lang w:eastAsia="en-GB"/>
              </w:rPr>
              <w:t xml:space="preserve"> housing with </w:t>
            </w:r>
            <w:proofErr w:type="spellStart"/>
            <w:r w:rsidRPr="008E74BA">
              <w:rPr>
                <w:rFonts w:ascii="Arial" w:eastAsia="Times New Roman" w:hAnsi="Arial" w:cs="Arial"/>
                <w:color w:val="000000"/>
                <w:sz w:val="16"/>
                <w:szCs w:val="16"/>
                <w:lang w:eastAsia="en-GB"/>
              </w:rPr>
              <w:t>homokinetic</w:t>
            </w:r>
            <w:proofErr w:type="spellEnd"/>
            <w:r w:rsidRPr="008E74BA">
              <w:rPr>
                <w:rFonts w:ascii="Arial" w:eastAsia="Times New Roman" w:hAnsi="Arial" w:cs="Arial"/>
                <w:color w:val="000000"/>
                <w:sz w:val="16"/>
                <w:szCs w:val="16"/>
                <w:lang w:eastAsia="en-GB"/>
              </w:rPr>
              <w:t xml:space="preserve"> hinges for the use in the manufacture of vehicles in Chapter 87</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On the input shaft of the steering gear is connected to steering column using the hinge and on output shafts are connected to wheels using </w:t>
            </w:r>
            <w:proofErr w:type="spellStart"/>
            <w:r w:rsidRPr="008E74BA">
              <w:rPr>
                <w:rFonts w:ascii="Arial" w:eastAsia="Times New Roman" w:hAnsi="Arial" w:cs="Arial"/>
                <w:color w:val="000000"/>
                <w:sz w:val="16"/>
                <w:szCs w:val="16"/>
                <w:lang w:eastAsia="en-GB"/>
              </w:rPr>
              <w:t>homokinetic</w:t>
            </w:r>
            <w:proofErr w:type="spellEnd"/>
            <w:r w:rsidRPr="008E74BA">
              <w:rPr>
                <w:rFonts w:ascii="Arial" w:eastAsia="Times New Roman" w:hAnsi="Arial" w:cs="Arial"/>
                <w:color w:val="000000"/>
                <w:sz w:val="16"/>
                <w:szCs w:val="16"/>
                <w:lang w:eastAsia="en-GB"/>
              </w:rPr>
              <w:t xml:space="preserve"> hinges.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8708 99 10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3104160/2014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Traction motor,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torque output of 200 Nm or more but not more than 300 Nm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power output of 50 kW or more but not more than 100 kW</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maximum speed of not more than 12 500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use in the manufacture of electric vehicles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SUSP 201507: how the component is to be used </w:t>
            </w:r>
            <w:proofErr w:type="spellStart"/>
            <w:r w:rsidRPr="008E74BA">
              <w:rPr>
                <w:rFonts w:ascii="Arial" w:eastAsia="Times New Roman" w:hAnsi="Arial" w:cs="Arial"/>
                <w:color w:val="000000"/>
                <w:sz w:val="16"/>
                <w:szCs w:val="16"/>
                <w:lang w:eastAsia="en-GB"/>
              </w:rPr>
              <w:t>Used</w:t>
            </w:r>
            <w:proofErr w:type="spellEnd"/>
            <w:r w:rsidRPr="008E74BA">
              <w:rPr>
                <w:rFonts w:ascii="Arial" w:eastAsia="Times New Roman" w:hAnsi="Arial" w:cs="Arial"/>
                <w:color w:val="000000"/>
                <w:sz w:val="16"/>
                <w:szCs w:val="16"/>
                <w:lang w:eastAsia="en-GB"/>
              </w:rPr>
              <w:t xml:space="preserve"> in the manufacture of electric vehicles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8708 99 10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3104054/2014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DC to AC inverter for use in traction motor control for use in the manufacture of electric vehicles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how the component is to be used </w:t>
            </w:r>
            <w:proofErr w:type="spellStart"/>
            <w:r w:rsidRPr="008E74BA">
              <w:rPr>
                <w:rFonts w:ascii="Arial" w:eastAsia="Times New Roman" w:hAnsi="Arial" w:cs="Arial"/>
                <w:color w:val="000000"/>
                <w:sz w:val="16"/>
                <w:szCs w:val="16"/>
                <w:lang w:eastAsia="en-GB"/>
              </w:rPr>
              <w:t>Used</w:t>
            </w:r>
            <w:proofErr w:type="spellEnd"/>
            <w:r w:rsidRPr="008E74BA">
              <w:rPr>
                <w:rFonts w:ascii="Arial" w:eastAsia="Times New Roman" w:hAnsi="Arial" w:cs="Arial"/>
                <w:color w:val="000000"/>
                <w:sz w:val="16"/>
                <w:szCs w:val="16"/>
                <w:lang w:eastAsia="en-GB"/>
              </w:rPr>
              <w:t xml:space="preserve"> in the manufacture of electric vehicles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9002 11 00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90</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3076474/2014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Lens assembly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FOV range of 58.5deg – 194deg.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Focal length of 1.16mm to 3.88mm.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Relative aperture range of F/2.0 -2.6.</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Diameter range of 17mm - 18.5mm for use in the manufacture of CMOS automotive cameras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Using a camera module align assembly, the lenses are accurately aligned into the automotive camera assembly in a five axis alignment, fixed in position with an epoxy resin and they are calibrated and image tested.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9029 20 31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3033673/2014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The clustered instrument panel with the microprocessor control board, stepping motor and LED indicators showing the basic </w:t>
            </w:r>
            <w:r w:rsidRPr="008E74BA">
              <w:rPr>
                <w:rFonts w:ascii="Arial" w:eastAsia="Times New Roman" w:hAnsi="Arial" w:cs="Arial"/>
                <w:color w:val="000000"/>
                <w:sz w:val="16"/>
                <w:szCs w:val="16"/>
                <w:lang w:eastAsia="en-GB"/>
              </w:rPr>
              <w:lastRenderedPageBreak/>
              <w:t>status of the vehicle, at least: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speed,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engine revolutions,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engine temperature,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the fuel level</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communicating via CAN-BUS and K-LINE protocols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The clustered instrument panel is an electronic device </w:t>
            </w:r>
            <w:r w:rsidRPr="008E74BA">
              <w:rPr>
                <w:rFonts w:ascii="Arial" w:eastAsia="Times New Roman" w:hAnsi="Arial" w:cs="Arial"/>
                <w:color w:val="000000"/>
                <w:sz w:val="16"/>
                <w:szCs w:val="16"/>
                <w:lang w:eastAsia="en-GB"/>
              </w:rPr>
              <w:lastRenderedPageBreak/>
              <w:t>consisting of a microprocessor control board connected to 12V power circuit, several stepping motors and a few LED indicators, which together are designed to show the current status of the other devices in the vehicle of the user.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9029 90 00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3033770/2014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Speed sensor of the rotational movement of the wheels on a motor vehicle using the Hall effect principle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Wheel speed sensor encapsulated in plastic and attached to it a connecting cable ended with a joining connector and several metal and plastic holders with which the sensor can be mounted on the vehicle’s bodywork.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9031 80 34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3082044/2014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DE</w:t>
            </w:r>
          </w:p>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Programmierbarer Dual Linear Hallsensor,</w:t>
            </w:r>
          </w:p>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bestehend aus zwei nicht miteinander elektrisch verbundenen integrierten Schaltungen, einem sog. Top Die als auch einem </w:t>
            </w:r>
            <w:proofErr w:type="spellStart"/>
            <w:r w:rsidRPr="008E74BA">
              <w:rPr>
                <w:rFonts w:ascii="Arial" w:eastAsia="Times New Roman" w:hAnsi="Arial" w:cs="Arial"/>
                <w:color w:val="000000"/>
                <w:sz w:val="16"/>
                <w:szCs w:val="16"/>
                <w:lang w:val="de-DE" w:eastAsia="en-GB"/>
              </w:rPr>
              <w:t>Bottom</w:t>
            </w:r>
            <w:proofErr w:type="spellEnd"/>
            <w:r w:rsidRPr="008E74BA">
              <w:rPr>
                <w:rFonts w:ascii="Arial" w:eastAsia="Times New Roman" w:hAnsi="Arial" w:cs="Arial"/>
                <w:color w:val="000000"/>
                <w:sz w:val="16"/>
                <w:szCs w:val="16"/>
                <w:lang w:val="de-DE" w:eastAsia="en-GB"/>
              </w:rPr>
              <w:t xml:space="preserve"> Die,</w:t>
            </w:r>
          </w:p>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jeweils platziert auf der Unterseite als auch Oberseite eines Leadframes,</w:t>
            </w:r>
          </w:p>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in einem Halbleitergehäuse,</w:t>
            </w:r>
          </w:p>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zur Verwendung als Winkelmesser, Positionsmesser sowie Strommesser in Automobilen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val="de-DE" w:eastAsia="en-GB"/>
              </w:rPr>
              <w:t xml:space="preserve"> </w:t>
            </w:r>
            <w:r w:rsidRPr="008E74BA">
              <w:rPr>
                <w:rFonts w:ascii="Arial" w:eastAsia="Times New Roman" w:hAnsi="Arial" w:cs="Arial"/>
                <w:color w:val="000000"/>
                <w:sz w:val="16"/>
                <w:szCs w:val="16"/>
                <w:lang w:eastAsia="en-GB"/>
              </w:rPr>
              <w:t xml:space="preserve">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Dual-Die Hall ICs werden bei Drehzahlmessungs-Anwendungen sowie als Stromsensoren in Automobilen eingesetzt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9031 80 91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3033832/2014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Ultrasonic parking sensor with an operating voltage of not more than 12V with ability to receive and transmit signals processed by the control unit for use in manufacture of vehicles in Chapter 87</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Ultrasonic parking sensor supplied with voltage 12V.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9031 80 91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3033805/2014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Congestion sensor </w:t>
            </w:r>
            <w:proofErr w:type="spellStart"/>
            <w:r w:rsidRPr="008E74BA">
              <w:rPr>
                <w:rFonts w:ascii="Arial" w:eastAsia="Times New Roman" w:hAnsi="Arial" w:cs="Arial"/>
                <w:color w:val="000000"/>
                <w:sz w:val="16"/>
                <w:szCs w:val="16"/>
                <w:lang w:eastAsia="en-GB"/>
              </w:rPr>
              <w:t>molded</w:t>
            </w:r>
            <w:proofErr w:type="spellEnd"/>
            <w:r w:rsidRPr="008E74BA">
              <w:rPr>
                <w:rFonts w:ascii="Arial" w:eastAsia="Times New Roman" w:hAnsi="Arial" w:cs="Arial"/>
                <w:color w:val="000000"/>
                <w:sz w:val="16"/>
                <w:szCs w:val="16"/>
                <w:lang w:eastAsia="en-GB"/>
              </w:rPr>
              <w:t xml:space="preserve"> in the plastic with the connector for the use in the manufacture of vehicles of Chapter 87</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Satellite sensor monitor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9031 80 98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90</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3076505/2014 </w:t>
            </w:r>
          </w:p>
        </w:tc>
        <w:tc>
          <w:tcPr>
            <w:tcW w:w="341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Functional Test Machine for calibrating &amp; image quality testing lenses in automotive cameras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This machine is used in the production process, final </w:t>
            </w:r>
            <w:r w:rsidRPr="008E74BA">
              <w:rPr>
                <w:rFonts w:ascii="Arial" w:eastAsia="Times New Roman" w:hAnsi="Arial" w:cs="Arial"/>
                <w:color w:val="000000"/>
                <w:sz w:val="16"/>
                <w:szCs w:val="16"/>
                <w:lang w:eastAsia="en-GB"/>
              </w:rPr>
              <w:lastRenderedPageBreak/>
              <w:t>stage, of automotive cameras. It ensures that the lenses are aligned and carries out final calibration and image quality testing.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9104 00 00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3033860/2014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Information screen displaying at least time, date and status of safety features in a vehicle with an operating voltage of 12 V or more, but not more than 14,4 V, for use in the manufacture of motor vehicles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Information screen is a device supplied with a voltage 12V - 14.4V, which contains a simple programmed microprocessor. On the basis of the input </w:t>
            </w:r>
            <w:proofErr w:type="spellStart"/>
            <w:r w:rsidRPr="008E74BA">
              <w:rPr>
                <w:rFonts w:ascii="Arial" w:eastAsia="Times New Roman" w:hAnsi="Arial" w:cs="Arial"/>
                <w:color w:val="000000"/>
                <w:sz w:val="16"/>
                <w:szCs w:val="16"/>
                <w:lang w:eastAsia="en-GB"/>
              </w:rPr>
              <w:t>analog</w:t>
            </w:r>
            <w:proofErr w:type="spellEnd"/>
            <w:r w:rsidRPr="008E74BA">
              <w:rPr>
                <w:rFonts w:ascii="Arial" w:eastAsia="Times New Roman" w:hAnsi="Arial" w:cs="Arial"/>
                <w:color w:val="000000"/>
                <w:sz w:val="16"/>
                <w:szCs w:val="16"/>
                <w:lang w:eastAsia="en-GB"/>
              </w:rPr>
              <w:t xml:space="preserve"> or digital signals displays and changes the status of the screen and LED indicators and thus, informs the passengers of the vehicle.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2009 89 99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93</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948/06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Coconut water, in immediate packing of a content of 50 litres or more, untreated or  aseptic</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DE - Sep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new text proposal: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Untreated coconut water, frozen or aseptic packed,  in immediate packing of a content of 50 litres or more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-NL-02-09-2014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Untreated frozen coconut water, in immediate packing of a content of 50 litres or more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description change request   round 1.7.2012 = change request rejected, suspension continues unchanged  2009 80 99 93 -&gt; new CN 2012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2818 10 91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10</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589575/2010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Sintered corundum with micro-crystalline structure, containing as its principal component aluminium oxide (CAS RN 1344-28-1) with smaller amounts of magnesium aluminate (CAS RN 12068-51-8) and the rare aluminates yttrium, lanthanum and neodymium; these component oxides are measured by weight as follows: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94 % or more, but not more than 98.5 %, of aluminium oxide,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2 % (± 1.5 %) of magnesium oxide,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1 % (± 0.6 %) of yttrium oxide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either 2 % (± 1.2 %) of lanthanum oxide or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2 % (± 1.2 %) of lanthanum oxide and neodymium oxide,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with less than 50 % of the total weight having a particle size of more than 10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DGT - Sep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Sintered corundum with micro crystalline structure, consisting of the main component aluminium oxide (CAS RN 1344-28-1) congaing magnesium aluminate (CAS RN 12068-51-8) and the rare earth metals yttrium, lanthanum and neodymium as follow (calculated as oxide):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94 % or more, but not more than 98,5 % of aluminium oxide,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2 % (± 1,5 %) of magnesium oxide,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1 % (± 0,6 %) of yttrium oxide,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either 2 % (± 1,2 %) of lanthanum oxide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or 2 % (± 1,2 %) of lanthanum oxide  and neodymium oxide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with less than 50 % of the total weight having a particle size of more than 10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AT - Sep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Sintered corundum with micro crystalline structure, containing by weight: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94 % or more, but not more than 98,5 % of α-Al2O3 (CAS RN 1344-28-1),</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2 % (± 1,5 %) of magnesium spinel (CAS RN 1309-48-4),</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1 % (± 0,6 %) of yttrium oxide (CAS RN 1314-36-9),</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either 2 % (± 1,2 %) of lanthanum oxide (CAS RN 1312-81-8)</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or 2 % (± 1,2 %) of lanthanum oxide (CAS RN 1312-81-8) and neodymium oxide (CAS RN 1313-97-9)</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with less than 50 % of the total weight having a particle size of more than 10 mm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Potential alignment of CAS RN  ROUND 2015/01: Potential alignment of CAS RN  Proposal for 1/1/2014 round: Requested amended description: Sintered corundum with micro crystalline structure, containing by weight:  -94 </w:t>
            </w:r>
            <w:r w:rsidRPr="008E74BA">
              <w:rPr>
                <w:rFonts w:ascii="Arial" w:eastAsia="Times New Roman" w:hAnsi="Arial" w:cs="Arial"/>
                <w:color w:val="000000"/>
                <w:sz w:val="16"/>
                <w:szCs w:val="16"/>
                <w:lang w:eastAsia="en-GB"/>
              </w:rPr>
              <w:lastRenderedPageBreak/>
              <w:t>% or more, but not more than 98,5 % of α-Al2O3  (CAS RN 1344-28-1),  -2 % (± 1,5 %) of magnesium spinel (CAS RN 1309-48-4),  -1 % (± 0,6 %) of yttrium oxide (CAS RN 1314-36-9),  and -either 2 % (± 1,2 %) of lanthanum oxide (CAS RN 1312-81-8)  -or 2 % (± 1,2 %) of lanthanum oxide (CAS RN 1312-81-8) and neodymium oxide (CAS RN 1313-97-9) with less than 50 % of the total weight having a particle size of more than 10 mm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3811 21 00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50</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335288/2012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text proposal: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Additives,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based on calcium C16-24 </w:t>
            </w:r>
            <w:proofErr w:type="spellStart"/>
            <w:r w:rsidRPr="008E74BA">
              <w:rPr>
                <w:rFonts w:ascii="Arial" w:eastAsia="Times New Roman" w:hAnsi="Arial" w:cs="Arial"/>
                <w:color w:val="000000"/>
                <w:sz w:val="16"/>
                <w:szCs w:val="16"/>
                <w:lang w:eastAsia="en-GB"/>
              </w:rPr>
              <w:t>alkylbenzenesulphonates</w:t>
            </w:r>
            <w:proofErr w:type="spellEnd"/>
            <w:r w:rsidRPr="008E74BA">
              <w:rPr>
                <w:rFonts w:ascii="Arial" w:eastAsia="Times New Roman" w:hAnsi="Arial" w:cs="Arial"/>
                <w:color w:val="000000"/>
                <w:sz w:val="16"/>
                <w:szCs w:val="16"/>
                <w:lang w:eastAsia="en-GB"/>
              </w:rPr>
              <w:t xml:space="preserve"> (CAS RN 70024-69-0),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containing more than 35 % by weight but not more than 50 % by weight of mineral oils,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use in the manufacture of  lubricating oils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-FR-15-09-2014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Additives for lubricating oils,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based on calcium C16-24 </w:t>
            </w:r>
            <w:proofErr w:type="spellStart"/>
            <w:r w:rsidRPr="008E74BA">
              <w:rPr>
                <w:rFonts w:ascii="Arial" w:eastAsia="Times New Roman" w:hAnsi="Arial" w:cs="Arial"/>
                <w:color w:val="000000"/>
                <w:sz w:val="16"/>
                <w:szCs w:val="16"/>
                <w:lang w:eastAsia="en-GB"/>
              </w:rPr>
              <w:t>alkylbenzenesulphonates</w:t>
            </w:r>
            <w:proofErr w:type="spellEnd"/>
            <w:r w:rsidRPr="008E74BA">
              <w:rPr>
                <w:rFonts w:ascii="Arial" w:eastAsia="Times New Roman" w:hAnsi="Arial" w:cs="Arial"/>
                <w:color w:val="000000"/>
                <w:sz w:val="16"/>
                <w:szCs w:val="16"/>
                <w:lang w:eastAsia="en-GB"/>
              </w:rPr>
              <w:t xml:space="preserve"> (CAS RN 70024-69-0),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containing mineral oils,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used as a concentrated additive for the manufacture of engine oils through a blending process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FR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description change request  Detergent used in lubricants to keep engines clean and free of corrosive acids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3811 21 00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60</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335338/2012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text proposal: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Additives, containing mineral oils,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based on calcium </w:t>
            </w:r>
            <w:proofErr w:type="spellStart"/>
            <w:r w:rsidRPr="008E74BA">
              <w:rPr>
                <w:rFonts w:ascii="Arial" w:eastAsia="Times New Roman" w:hAnsi="Arial" w:cs="Arial"/>
                <w:color w:val="000000"/>
                <w:sz w:val="16"/>
                <w:szCs w:val="16"/>
                <w:lang w:eastAsia="en-GB"/>
              </w:rPr>
              <w:t>polypropylenyl</w:t>
            </w:r>
            <w:proofErr w:type="spellEnd"/>
            <w:r w:rsidRPr="008E74BA">
              <w:rPr>
                <w:rFonts w:ascii="Arial" w:eastAsia="Times New Roman" w:hAnsi="Arial" w:cs="Arial"/>
                <w:color w:val="000000"/>
                <w:sz w:val="16"/>
                <w:szCs w:val="16"/>
                <w:lang w:eastAsia="en-GB"/>
              </w:rPr>
              <w:t xml:space="preserve"> substituted </w:t>
            </w:r>
            <w:proofErr w:type="spellStart"/>
            <w:r w:rsidRPr="008E74BA">
              <w:rPr>
                <w:rFonts w:ascii="Arial" w:eastAsia="Times New Roman" w:hAnsi="Arial" w:cs="Arial"/>
                <w:color w:val="000000"/>
                <w:sz w:val="16"/>
                <w:szCs w:val="16"/>
                <w:lang w:eastAsia="en-GB"/>
              </w:rPr>
              <w:t>benzenesulphonate</w:t>
            </w:r>
            <w:proofErr w:type="spellEnd"/>
            <w:r w:rsidRPr="008E74BA">
              <w:rPr>
                <w:rFonts w:ascii="Arial" w:eastAsia="Times New Roman" w:hAnsi="Arial" w:cs="Arial"/>
                <w:color w:val="000000"/>
                <w:sz w:val="16"/>
                <w:szCs w:val="16"/>
                <w:lang w:eastAsia="en-GB"/>
              </w:rPr>
              <w:t xml:space="preserve"> (CAS RN 75975-85-8) with a content of 25 % by weight or more but not more than 35 % by weight,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total base number (TBN) of 280 or more but not more than 320,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use in the manufacture of lubricating oils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-FR-15-09-2014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Additives for lubricating oils, containing mineral oils,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based on calcium </w:t>
            </w:r>
            <w:proofErr w:type="spellStart"/>
            <w:r w:rsidRPr="008E74BA">
              <w:rPr>
                <w:rFonts w:ascii="Arial" w:eastAsia="Times New Roman" w:hAnsi="Arial" w:cs="Arial"/>
                <w:color w:val="000000"/>
                <w:sz w:val="16"/>
                <w:szCs w:val="16"/>
                <w:lang w:eastAsia="en-GB"/>
              </w:rPr>
              <w:t>polypropylenyl</w:t>
            </w:r>
            <w:proofErr w:type="spellEnd"/>
            <w:r w:rsidRPr="008E74BA">
              <w:rPr>
                <w:rFonts w:ascii="Arial" w:eastAsia="Times New Roman" w:hAnsi="Arial" w:cs="Arial"/>
                <w:color w:val="000000"/>
                <w:sz w:val="16"/>
                <w:szCs w:val="16"/>
                <w:lang w:eastAsia="en-GB"/>
              </w:rPr>
              <w:t xml:space="preserve"> substituted </w:t>
            </w:r>
            <w:proofErr w:type="spellStart"/>
            <w:r w:rsidRPr="008E74BA">
              <w:rPr>
                <w:rFonts w:ascii="Arial" w:eastAsia="Times New Roman" w:hAnsi="Arial" w:cs="Arial"/>
                <w:color w:val="000000"/>
                <w:sz w:val="16"/>
                <w:szCs w:val="16"/>
                <w:lang w:eastAsia="en-GB"/>
              </w:rPr>
              <w:t>benzenesulphonate</w:t>
            </w:r>
            <w:proofErr w:type="spellEnd"/>
            <w:r w:rsidRPr="008E74BA">
              <w:rPr>
                <w:rFonts w:ascii="Arial" w:eastAsia="Times New Roman" w:hAnsi="Arial" w:cs="Arial"/>
                <w:color w:val="000000"/>
                <w:sz w:val="16"/>
                <w:szCs w:val="16"/>
                <w:lang w:eastAsia="en-GB"/>
              </w:rPr>
              <w:t xml:space="preserve"> (CAS RN 75975-85-8) with a content by weight of 25 % or more but not more than 35 %,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total base number (TBN) of 280 or more but not more than 320,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used as a concentrated additive for the manufacture of engine oils through a blending process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FR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description change request  Detergent, blended for keeping internal combustion engines clean and free of corrosive acids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3811 29 00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50</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335430/2012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text proposal: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Additives consisting of a mixture of N,N-</w:t>
            </w:r>
            <w:proofErr w:type="spellStart"/>
            <w:r w:rsidRPr="008E74BA">
              <w:rPr>
                <w:rFonts w:ascii="Arial" w:eastAsia="Times New Roman" w:hAnsi="Arial" w:cs="Arial"/>
                <w:color w:val="000000"/>
                <w:sz w:val="16"/>
                <w:szCs w:val="16"/>
                <w:lang w:eastAsia="en-GB"/>
              </w:rPr>
              <w:t>dialkyl</w:t>
            </w:r>
            <w:proofErr w:type="spellEnd"/>
            <w:r w:rsidRPr="008E74BA">
              <w:rPr>
                <w:rFonts w:ascii="Arial" w:eastAsia="Times New Roman" w:hAnsi="Arial" w:cs="Arial"/>
                <w:color w:val="000000"/>
                <w:sz w:val="16"/>
                <w:szCs w:val="16"/>
                <w:lang w:eastAsia="en-GB"/>
              </w:rPr>
              <w:t xml:space="preserve"> -2-hydroxyacetamides with alkyl chain </w:t>
            </w:r>
            <w:r w:rsidRPr="008E74BA">
              <w:rPr>
                <w:rFonts w:ascii="Arial" w:eastAsia="Times New Roman" w:hAnsi="Arial" w:cs="Arial"/>
                <w:color w:val="000000"/>
                <w:sz w:val="16"/>
                <w:szCs w:val="16"/>
                <w:lang w:eastAsia="en-GB"/>
              </w:rPr>
              <w:lastRenderedPageBreak/>
              <w:t>lengths between 12 and 18 carbon atoms (CAS RN 866259-61-2), for use in the manufacture of lubricating oils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-FR-15-09-2014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Additives for lubricating oils, consisting of a mixture of N,N-</w:t>
            </w:r>
            <w:proofErr w:type="spellStart"/>
            <w:r w:rsidRPr="008E74BA">
              <w:rPr>
                <w:rFonts w:ascii="Arial" w:eastAsia="Times New Roman" w:hAnsi="Arial" w:cs="Arial"/>
                <w:color w:val="000000"/>
                <w:sz w:val="16"/>
                <w:szCs w:val="16"/>
                <w:lang w:eastAsia="en-GB"/>
              </w:rPr>
              <w:t>dialkyl</w:t>
            </w:r>
            <w:proofErr w:type="spellEnd"/>
            <w:r w:rsidRPr="008E74BA">
              <w:rPr>
                <w:rFonts w:ascii="Arial" w:eastAsia="Times New Roman" w:hAnsi="Arial" w:cs="Arial"/>
                <w:color w:val="000000"/>
                <w:sz w:val="16"/>
                <w:szCs w:val="16"/>
                <w:lang w:eastAsia="en-GB"/>
              </w:rPr>
              <w:t xml:space="preserve"> -2-hydroxyacetamides with alkyl chain lengths between 12 and 18 carbon atoms (CAS RN 866259-61-2), used as a concentrated additive for the manufacture of engine oils through a blending process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(1)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FR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description change request   Friction modifier for </w:t>
            </w:r>
            <w:r w:rsidRPr="008E74BA">
              <w:rPr>
                <w:rFonts w:ascii="Arial" w:eastAsia="Times New Roman" w:hAnsi="Arial" w:cs="Arial"/>
                <w:color w:val="000000"/>
                <w:sz w:val="16"/>
                <w:szCs w:val="16"/>
                <w:lang w:eastAsia="en-GB"/>
              </w:rPr>
              <w:lastRenderedPageBreak/>
              <w:t>automatic transmission fluids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3824 90 92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52</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305416/2012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text description:</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Preparation, containing one of the following glycols: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dipropylene</w:t>
            </w:r>
            <w:proofErr w:type="spellEnd"/>
            <w:r w:rsidRPr="008E74BA">
              <w:rPr>
                <w:rFonts w:ascii="Arial" w:eastAsia="Times New Roman" w:hAnsi="Arial" w:cs="Arial"/>
                <w:color w:val="000000"/>
                <w:sz w:val="16"/>
                <w:szCs w:val="16"/>
                <w:lang w:eastAsia="en-GB"/>
              </w:rPr>
              <w:t xml:space="preserve"> glycol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tripropylene</w:t>
            </w:r>
            <w:proofErr w:type="spellEnd"/>
            <w:r w:rsidRPr="008E74BA">
              <w:rPr>
                <w:rFonts w:ascii="Arial" w:eastAsia="Times New Roman" w:hAnsi="Arial" w:cs="Arial"/>
                <w:color w:val="000000"/>
                <w:sz w:val="16"/>
                <w:szCs w:val="16"/>
                <w:lang w:eastAsia="en-GB"/>
              </w:rPr>
              <w:t xml:space="preserve"> glycol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tetrapropylene</w:t>
            </w:r>
            <w:proofErr w:type="spellEnd"/>
            <w:r w:rsidRPr="008E74BA">
              <w:rPr>
                <w:rFonts w:ascii="Arial" w:eastAsia="Times New Roman" w:hAnsi="Arial" w:cs="Arial"/>
                <w:color w:val="000000"/>
                <w:sz w:val="16"/>
                <w:szCs w:val="16"/>
                <w:lang w:eastAsia="en-GB"/>
              </w:rPr>
              <w:t xml:space="preserve"> glycol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pentapropylene</w:t>
            </w:r>
            <w:proofErr w:type="spellEnd"/>
            <w:r w:rsidRPr="008E74BA">
              <w:rPr>
                <w:rFonts w:ascii="Arial" w:eastAsia="Times New Roman" w:hAnsi="Arial" w:cs="Arial"/>
                <w:color w:val="000000"/>
                <w:sz w:val="16"/>
                <w:szCs w:val="16"/>
                <w:lang w:eastAsia="en-GB"/>
              </w:rPr>
              <w:t xml:space="preserve"> glycol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-TR-15-09-2014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Preparation, consisting of:</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dipropylene</w:t>
            </w:r>
            <w:proofErr w:type="spellEnd"/>
            <w:r w:rsidRPr="008E74BA">
              <w:rPr>
                <w:rFonts w:ascii="Arial" w:eastAsia="Times New Roman" w:hAnsi="Arial" w:cs="Arial"/>
                <w:color w:val="000000"/>
                <w:sz w:val="16"/>
                <w:szCs w:val="16"/>
                <w:lang w:eastAsia="en-GB"/>
              </w:rPr>
              <w:t xml:space="preserve"> glycol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tripropylene</w:t>
            </w:r>
            <w:proofErr w:type="spellEnd"/>
            <w:r w:rsidRPr="008E74BA">
              <w:rPr>
                <w:rFonts w:ascii="Arial" w:eastAsia="Times New Roman" w:hAnsi="Arial" w:cs="Arial"/>
                <w:color w:val="000000"/>
                <w:sz w:val="16"/>
                <w:szCs w:val="16"/>
                <w:lang w:eastAsia="en-GB"/>
              </w:rPr>
              <w:t xml:space="preserve"> glycol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tetrapropylene</w:t>
            </w:r>
            <w:proofErr w:type="spellEnd"/>
            <w:r w:rsidRPr="008E74BA">
              <w:rPr>
                <w:rFonts w:ascii="Arial" w:eastAsia="Times New Roman" w:hAnsi="Arial" w:cs="Arial"/>
                <w:color w:val="000000"/>
                <w:sz w:val="16"/>
                <w:szCs w:val="16"/>
                <w:lang w:eastAsia="en-GB"/>
              </w:rPr>
              <w:t xml:space="preserve"> glycol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pentapropylene</w:t>
            </w:r>
            <w:proofErr w:type="spellEnd"/>
            <w:r w:rsidRPr="008E74BA">
              <w:rPr>
                <w:rFonts w:ascii="Arial" w:eastAsia="Times New Roman" w:hAnsi="Arial" w:cs="Arial"/>
                <w:color w:val="000000"/>
                <w:sz w:val="16"/>
                <w:szCs w:val="16"/>
                <w:lang w:eastAsia="en-GB"/>
              </w:rPr>
              <w:t xml:space="preserve"> glycol</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IT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description change request   SUS 2015 01/CN change 38 24 90 97 Component in mixtures used in </w:t>
            </w:r>
            <w:proofErr w:type="spellStart"/>
            <w:r w:rsidRPr="008E74BA">
              <w:rPr>
                <w:rFonts w:ascii="Arial" w:eastAsia="Times New Roman" w:hAnsi="Arial" w:cs="Arial"/>
                <w:color w:val="000000"/>
                <w:sz w:val="16"/>
                <w:szCs w:val="16"/>
                <w:lang w:eastAsia="en-GB"/>
              </w:rPr>
              <w:t>oleochemistry</w:t>
            </w:r>
            <w:proofErr w:type="spellEnd"/>
            <w:r w:rsidRPr="008E74BA">
              <w:rPr>
                <w:rFonts w:ascii="Arial" w:eastAsia="Times New Roman" w:hAnsi="Arial" w:cs="Arial"/>
                <w:color w:val="000000"/>
                <w:sz w:val="16"/>
                <w:szCs w:val="16"/>
                <w:lang w:eastAsia="en-GB"/>
              </w:rPr>
              <w:t xml:space="preserve"> as constituent of formulation for main application in mining and oil industry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3903 19 00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30</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981/06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Crystalline polystyrene with a melting point of 268 °C or more but not more than 272 °C and a setting point of 232 °C or more but not more than 247 °C, whether or not containing additives and filling material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DE - July 2104 ---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Crystalline polystyrene with a melting point of 268 °C or more but not more than 272 °C and a setting point of 232 °C or more but not more than 242 °C, whether or not containing additives and filling material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adjustment of physical parameters  ROUND 2015-01: alignment of one linguistic version (HR)  trade name : crystalline Polymer </w:t>
            </w:r>
            <w:proofErr w:type="spellStart"/>
            <w:r w:rsidRPr="008E74BA">
              <w:rPr>
                <w:rFonts w:ascii="Arial" w:eastAsia="Times New Roman" w:hAnsi="Arial" w:cs="Arial"/>
                <w:color w:val="000000"/>
                <w:sz w:val="16"/>
                <w:szCs w:val="16"/>
                <w:lang w:eastAsia="en-GB"/>
              </w:rPr>
              <w:t>Idemitsu</w:t>
            </w:r>
            <w:proofErr w:type="spellEnd"/>
            <w:r w:rsidRPr="008E74BA">
              <w:rPr>
                <w:rFonts w:ascii="Arial" w:eastAsia="Times New Roman" w:hAnsi="Arial" w:cs="Arial"/>
                <w:color w:val="000000"/>
                <w:sz w:val="16"/>
                <w:szCs w:val="16"/>
                <w:lang w:eastAsia="en-GB"/>
              </w:rPr>
              <w:t xml:space="preserve"> XAREC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3920 62 19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81</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1177/07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text description:</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Poly (ethylene </w:t>
            </w:r>
            <w:proofErr w:type="spellStart"/>
            <w:r w:rsidRPr="008E74BA">
              <w:rPr>
                <w:rFonts w:ascii="Arial" w:eastAsia="Times New Roman" w:hAnsi="Arial" w:cs="Arial"/>
                <w:color w:val="000000"/>
                <w:sz w:val="16"/>
                <w:szCs w:val="16"/>
                <w:lang w:eastAsia="en-GB"/>
              </w:rPr>
              <w:t>terephtalate</w:t>
            </w:r>
            <w:proofErr w:type="spellEnd"/>
            <w:r w:rsidRPr="008E74BA">
              <w:rPr>
                <w:rFonts w:ascii="Arial" w:eastAsia="Times New Roman" w:hAnsi="Arial" w:cs="Arial"/>
                <w:color w:val="000000"/>
                <w:sz w:val="16"/>
                <w:szCs w:val="16"/>
                <w:lang w:eastAsia="en-GB"/>
              </w:rPr>
              <w:t>) film: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thickness of not more than 20µm,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coated on at least one side with a gas barrier layer consisting of a polymeric matrix </w:t>
            </w:r>
            <w:r w:rsidRPr="008E74BA">
              <w:rPr>
                <w:rFonts w:ascii="Arial" w:eastAsia="Times New Roman" w:hAnsi="Arial" w:cs="Arial"/>
                <w:color w:val="000000"/>
                <w:sz w:val="16"/>
                <w:szCs w:val="16"/>
                <w:lang w:eastAsia="en-GB"/>
              </w:rPr>
              <w:lastRenderedPageBreak/>
              <w:t>in which silica or aluminium oxide has been dispersed and of a thickness of not more than 2µm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-BE-12-09-2014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Poly(ethylene terephthalate) film: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thickness of not more than 20 µm,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coated on at least one side with a gas barrier layer consisting of a polymeric matrix in which silica has been dispersed and of a thickness of not more than 2 µm</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request for </w:t>
            </w:r>
            <w:proofErr w:type="spellStart"/>
            <w:r w:rsidRPr="008E74BA">
              <w:rPr>
                <w:rFonts w:ascii="Arial" w:eastAsia="Times New Roman" w:hAnsi="Arial" w:cs="Arial"/>
                <w:color w:val="000000"/>
                <w:sz w:val="16"/>
                <w:szCs w:val="16"/>
                <w:lang w:eastAsia="en-GB"/>
              </w:rPr>
              <w:t>amedment</w:t>
            </w:r>
            <w:proofErr w:type="spellEnd"/>
            <w:r w:rsidRPr="008E74BA">
              <w:rPr>
                <w:rFonts w:ascii="Arial" w:eastAsia="Times New Roman" w:hAnsi="Arial" w:cs="Arial"/>
                <w:color w:val="000000"/>
                <w:sz w:val="16"/>
                <w:szCs w:val="16"/>
                <w:lang w:eastAsia="en-GB"/>
              </w:rPr>
              <w:t xml:space="preserve"> of product description  ROUND 2015-01 request for amendment of product description  </w:t>
            </w:r>
            <w:r w:rsidRPr="008E74BA">
              <w:rPr>
                <w:rFonts w:ascii="Arial" w:eastAsia="Times New Roman" w:hAnsi="Arial" w:cs="Arial"/>
                <w:color w:val="000000"/>
                <w:sz w:val="16"/>
                <w:szCs w:val="16"/>
                <w:lang w:eastAsia="en-GB"/>
              </w:rPr>
              <w:lastRenderedPageBreak/>
              <w:t xml:space="preserve">TARIC code change 1.1.13  ROUND 2013-07-01 - BE: request for amendment of text: "Poly (ethylene </w:t>
            </w:r>
            <w:proofErr w:type="spellStart"/>
            <w:r w:rsidRPr="008E74BA">
              <w:rPr>
                <w:rFonts w:ascii="Arial" w:eastAsia="Times New Roman" w:hAnsi="Arial" w:cs="Arial"/>
                <w:color w:val="000000"/>
                <w:sz w:val="16"/>
                <w:szCs w:val="16"/>
                <w:lang w:eastAsia="en-GB"/>
              </w:rPr>
              <w:t>terephtalate</w:t>
            </w:r>
            <w:proofErr w:type="spellEnd"/>
            <w:r w:rsidRPr="008E74BA">
              <w:rPr>
                <w:rFonts w:ascii="Arial" w:eastAsia="Times New Roman" w:hAnsi="Arial" w:cs="Arial"/>
                <w:color w:val="000000"/>
                <w:sz w:val="16"/>
                <w:szCs w:val="16"/>
                <w:lang w:eastAsia="en-GB"/>
              </w:rPr>
              <w:t>) film, of a thickness of not more than 20µm, coated on at least one side with a gas barrier layer consisting of a polymeric matrix in which silica has been dispersed and of a thickness of not more than 2µm"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8108 90 30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30</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167191/2010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text proposal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Titanium-aluminium-vanadium alloy (TiAl6V4) wire, complying with AMS standards 4928, 4965 and 4967</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-FR-15-09-2014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Titanium-aluminium-vanadium alloy (TiAl6V4) wire, complying with AMS standards 4928 and 4967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description change request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8411 99 00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30</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311397/2012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Wheel-shaped gas turbine component with blades, of a kind used in turbochargers: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precision-cast nickel based alloy complying with standard DIN G- NiCr13Al16MoNb or DIN NiCo10W10Cr9AlTi or AMS AISI:686,</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heat-resistance of not more than 1 100 °C;</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diameter of 30 mm or more, but not more than 80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height of  20 mm or more, but not more than 50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-NL-02-09-2014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Wheel-shaped gas turbine component with blades, of a kind used in turbochargers: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precision-cast nickel based alloy complying with standard DIN G- NiCr13Al16MoNb or DIN NiCo10W10Cr9AlTi or AMS AISI:686,</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heat-resistance of not more than 1 100 °C;</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diameter of 30 mm or more, but not more than 100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with a height of 25 mm or more, but not more than 70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DE - Sep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Wheel-shaped gas turbine component with blades, of a kind used in turbochargers: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precision-cast nickel based alloy complying with standard DIN G- NiCr13Al16MoNb or DIN NiCo10W10Cr9AlTi or AMS AISI:686,</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heat-resistance of not more than 1 100 °C;</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diameter of 30 mm or more, but not more than 80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height of 30 mm or more, but not more than 50 mm</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HU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w:t>
            </w:r>
            <w:proofErr w:type="spellStart"/>
            <w:r w:rsidRPr="008E74BA">
              <w:rPr>
                <w:rFonts w:ascii="Arial" w:eastAsia="Times New Roman" w:hAnsi="Arial" w:cs="Arial"/>
                <w:color w:val="000000"/>
                <w:sz w:val="16"/>
                <w:szCs w:val="16"/>
                <w:lang w:eastAsia="en-GB"/>
              </w:rPr>
              <w:t>descripton</w:t>
            </w:r>
            <w:proofErr w:type="spellEnd"/>
            <w:r w:rsidRPr="008E74BA">
              <w:rPr>
                <w:rFonts w:ascii="Arial" w:eastAsia="Times New Roman" w:hAnsi="Arial" w:cs="Arial"/>
                <w:color w:val="000000"/>
                <w:sz w:val="16"/>
                <w:szCs w:val="16"/>
                <w:lang w:eastAsia="en-GB"/>
              </w:rPr>
              <w:t xml:space="preserve"> change request   The turbine wheel is one of the main parts of the turbocharger. During the operation of the turbocharger the turbine wheel uses the air coming from the turbine housing to generate kinetic energy. The turbine wheels are used for assembly for the turbochargers in the </w:t>
            </w:r>
            <w:proofErr w:type="spellStart"/>
            <w:r w:rsidRPr="008E74BA">
              <w:rPr>
                <w:rFonts w:ascii="Arial" w:eastAsia="Times New Roman" w:hAnsi="Arial" w:cs="Arial"/>
                <w:color w:val="000000"/>
                <w:sz w:val="16"/>
                <w:szCs w:val="16"/>
                <w:lang w:eastAsia="en-GB"/>
              </w:rPr>
              <w:t>Oroszlány</w:t>
            </w:r>
            <w:proofErr w:type="spellEnd"/>
            <w:r w:rsidRPr="008E74BA">
              <w:rPr>
                <w:rFonts w:ascii="Arial" w:eastAsia="Times New Roman" w:hAnsi="Arial" w:cs="Arial"/>
                <w:color w:val="000000"/>
                <w:sz w:val="16"/>
                <w:szCs w:val="16"/>
                <w:lang w:eastAsia="en-GB"/>
              </w:rPr>
              <w:t xml:space="preserve"> factory of BorgWarner Turbo Systems. Within the turbocharger, the turbine wheel is built into the exhaust gas turbine.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8411 99 00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40</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371591/2013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Spiral-shaped gas turbine turbocharger component: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stainless alloy,</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heat-resistance of not more than 1 050 °C,</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diameter of 65 mm or more, but not more than 200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height of 80 mm or more, but not more than 300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whether or not with an engine exhaust manifold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-NL-02-09-2014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Spiral-shaped gas turbine turbocharger component: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stainless alloy,</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heat-resistance of not more than 1 050 °C,</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diameter of 100 mm or more, but not more than 200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height of 100 mm or more, but not more than 150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whether or not with an engine exhaust manifold</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HU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 2015-07 change </w:t>
            </w:r>
            <w:proofErr w:type="gramStart"/>
            <w:r w:rsidRPr="008E74BA">
              <w:rPr>
                <w:rFonts w:ascii="Arial" w:eastAsia="Times New Roman" w:hAnsi="Arial" w:cs="Arial"/>
                <w:color w:val="000000"/>
                <w:sz w:val="16"/>
                <w:szCs w:val="16"/>
                <w:lang w:eastAsia="en-GB"/>
              </w:rPr>
              <w:t>request  ROUND</w:t>
            </w:r>
            <w:proofErr w:type="gramEnd"/>
            <w:r w:rsidRPr="008E74BA">
              <w:rPr>
                <w:rFonts w:ascii="Arial" w:eastAsia="Times New Roman" w:hAnsi="Arial" w:cs="Arial"/>
                <w:color w:val="000000"/>
                <w:sz w:val="16"/>
                <w:szCs w:val="16"/>
                <w:lang w:eastAsia="en-GB"/>
              </w:rPr>
              <w:t xml:space="preserve"> 2014-01-01: The turbine housing is a component of the turbocharger. The turbine housing transports the air to the turbine wheel, while increasing its energy through the spiral shape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8483 30 38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30</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311427/2012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Cylindrical bearing housing: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precision-cast grey cast iron complying with standard DIN EN 1561,</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oil chambers,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without bearings,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diameter of 50 mm or more, but not more than 250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height of 40 mm or more, but not more than 150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whether or not with water chambers and connectors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DE - Sep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Cylindrical bearing housing: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precision-cast grey cast iron complying with standard DIN EN 1561,</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oil chambers,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without bearings,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diameter of 60 mm or more, but not more than 180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height of 60 mm or more, but not more than 120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whether or not with water chambers and connectors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HU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change request  classification change from 8483 30 80 to 8483 30 38  The cylindrical </w:t>
            </w:r>
            <w:r w:rsidRPr="008E74BA">
              <w:rPr>
                <w:rFonts w:ascii="Arial" w:eastAsia="Times New Roman" w:hAnsi="Arial" w:cs="Arial"/>
                <w:color w:val="000000"/>
                <w:sz w:val="16"/>
                <w:szCs w:val="16"/>
                <w:lang w:eastAsia="en-GB"/>
              </w:rPr>
              <w:lastRenderedPageBreak/>
              <w:t>bearing housing is one of the main parts of the turbocharger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8504 50 95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60</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726614/2014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Voice coil mechanism, of lacquered winding wire of copper or </w:t>
            </w:r>
            <w:proofErr w:type="spellStart"/>
            <w:r w:rsidRPr="008E74BA">
              <w:rPr>
                <w:rFonts w:ascii="Arial" w:eastAsia="Times New Roman" w:hAnsi="Arial" w:cs="Arial"/>
                <w:color w:val="000000"/>
                <w:sz w:val="16"/>
                <w:szCs w:val="16"/>
                <w:lang w:eastAsia="en-GB"/>
              </w:rPr>
              <w:t>aluminum</w:t>
            </w:r>
            <w:proofErr w:type="spellEnd"/>
            <w:r w:rsidRPr="008E74BA">
              <w:rPr>
                <w:rFonts w:ascii="Arial" w:eastAsia="Times New Roman" w:hAnsi="Arial" w:cs="Arial"/>
                <w:color w:val="000000"/>
                <w:sz w:val="16"/>
                <w:szCs w:val="16"/>
                <w:lang w:eastAsia="en-GB"/>
              </w:rPr>
              <w:t>, around a coil former, provided with electric conductive lead wires, of a kind used in car loudspeakers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UK - July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Voice coil mechanism, of lacquered winding wire of copper or </w:t>
            </w:r>
            <w:proofErr w:type="spellStart"/>
            <w:r w:rsidRPr="008E74BA">
              <w:rPr>
                <w:rFonts w:ascii="Arial" w:eastAsia="Times New Roman" w:hAnsi="Arial" w:cs="Arial"/>
                <w:color w:val="000000"/>
                <w:sz w:val="16"/>
                <w:szCs w:val="16"/>
                <w:lang w:eastAsia="en-GB"/>
              </w:rPr>
              <w:t>aluminum</w:t>
            </w:r>
            <w:proofErr w:type="spellEnd"/>
            <w:r w:rsidRPr="008E74BA">
              <w:rPr>
                <w:rFonts w:ascii="Arial" w:eastAsia="Times New Roman" w:hAnsi="Arial" w:cs="Arial"/>
                <w:color w:val="000000"/>
                <w:sz w:val="16"/>
                <w:szCs w:val="16"/>
                <w:lang w:eastAsia="en-GB"/>
              </w:rPr>
              <w:t xml:space="preserve">, around coil former, provided with electric conductive lead wires, of a kind used in car loudspeakers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Resubmission due to question if this measure is already covered by TARIC 8504 5095 20  ROUND 2015-01 &gt;&gt; Commercial denomination : Voice coil mechanism &gt;&gt; Description of function : When a current flows through the electromagnetic voice coil, cone will move up and down and emit sound waves due to mechanical forces generated. &gt;&gt; Product and end-</w:t>
            </w:r>
            <w:proofErr w:type="gramStart"/>
            <w:r w:rsidRPr="008E74BA">
              <w:rPr>
                <w:rFonts w:ascii="Arial" w:eastAsia="Times New Roman" w:hAnsi="Arial" w:cs="Arial"/>
                <w:color w:val="000000"/>
                <w:sz w:val="16"/>
                <w:szCs w:val="16"/>
                <w:lang w:eastAsia="en-GB"/>
              </w:rPr>
              <w:t>use :</w:t>
            </w:r>
            <w:proofErr w:type="gramEnd"/>
            <w:r w:rsidRPr="008E74BA">
              <w:rPr>
                <w:rFonts w:ascii="Arial" w:eastAsia="Times New Roman" w:hAnsi="Arial" w:cs="Arial"/>
                <w:color w:val="000000"/>
                <w:sz w:val="16"/>
                <w:szCs w:val="16"/>
                <w:lang w:eastAsia="en-GB"/>
              </w:rPr>
              <w:t xml:space="preserve"> End- use : Voice coil mechanism is used in manufacturing built-in loudspeakers for the automotive industry.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8507 60 00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35</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1095345/2012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text proposal: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Lithium-ion rechargeable batteries,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length of 1 475 mm or more, but not more than 2 820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a width of 935 mm or more, but not more than 1 660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height of 260 mm or more, but not more than 600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weight of 320 kg or more, but not more than 700 kg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nominal capacity of 18,4 Ah or more, but not more than 130 Ah,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put up in packs of 12 or 16 modules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-NL-02-09-2014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Lithium-ion rechargeable batteries,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length of 1 475 mm or more, but not more than 2 200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width of 935 mm or more, but not more than 1 400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height of 260 mm or more, but not more than 310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weight of 320 kg or more, but not more than 390 kg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nominal capacity of 18,4 Ah or more, but not more than 130 Ah,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put up in packs of 12 or 16 modules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NL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description change request  Proposal for 1/1/2014 round: Text amendment: </w:t>
            </w:r>
            <w:r w:rsidRPr="008E74BA">
              <w:rPr>
                <w:rFonts w:ascii="Arial" w:eastAsia="Times New Roman" w:hAnsi="Arial" w:cs="Arial"/>
                <w:color w:val="000000"/>
                <w:sz w:val="16"/>
                <w:szCs w:val="16"/>
                <w:lang w:eastAsia="en-GB"/>
              </w:rPr>
              <w:lastRenderedPageBreak/>
              <w:t>Lithium-ion rechargeable batteries, with:  •a length of 1475 mm or more, but not more than 1515 mm  •a width of 935 mm or more, but not more than 1375 mm   •a height of 260 mm or more, but not more than 270 mm   •a weight of 320 kg or more, but not more than 330 kg   •a nominal capacity of 18,4 Ah or more but not more than 130 Ah,  •put up in packs of 12 or 16 modules  ROUND 2013-07-01: The product is a rechargeable electric vehicle battery used for propulsion and operation of electric vehicles that may include; electric cars, trucks, and vans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8511 30 00 </w:t>
            </w:r>
          </w:p>
        </w:tc>
        <w:tc>
          <w:tcPr>
            <w:tcW w:w="705"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jc w:val="right"/>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20</w:t>
            </w:r>
          </w:p>
        </w:tc>
        <w:tc>
          <w:tcPr>
            <w:tcW w:w="132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779517/2014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Igniter</w:t>
            </w:r>
            <w:proofErr w:type="spellEnd"/>
            <w:r w:rsidRPr="008E74BA">
              <w:rPr>
                <w:rFonts w:ascii="Arial" w:eastAsia="Times New Roman" w:hAnsi="Arial" w:cs="Arial"/>
                <w:color w:val="000000"/>
                <w:sz w:val="16"/>
                <w:szCs w:val="16"/>
                <w:lang w:eastAsia="en-GB"/>
              </w:rPr>
              <w:t xml:space="preserve"> integrated coil assembly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an </w:t>
            </w:r>
            <w:proofErr w:type="spellStart"/>
            <w:r w:rsidRPr="008E74BA">
              <w:rPr>
                <w:rFonts w:ascii="Arial" w:eastAsia="Times New Roman" w:hAnsi="Arial" w:cs="Arial"/>
                <w:color w:val="000000"/>
                <w:sz w:val="16"/>
                <w:szCs w:val="16"/>
                <w:lang w:eastAsia="en-GB"/>
              </w:rPr>
              <w:t>igniter</w:t>
            </w:r>
            <w:proofErr w:type="spellEnd"/>
            <w:r w:rsidRPr="008E74BA">
              <w:rPr>
                <w:rFonts w:ascii="Arial" w:eastAsia="Times New Roman" w:hAnsi="Arial" w:cs="Arial"/>
                <w:color w:val="000000"/>
                <w:sz w:val="16"/>
                <w:szCs w:val="16"/>
                <w:lang w:eastAsia="en-GB"/>
              </w:rPr>
              <w: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coil on plug assembly with an integrated mounting bracket,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housing,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length of 90 mm or more but not more than 200 mm (+/- 5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an operating temperature of -40 °C or more but not more than 130 °C,</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voltage of 10,5 V or more, but not more than 16 V</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AT - Sep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roofErr w:type="spellStart"/>
            <w:r w:rsidRPr="008E74BA">
              <w:rPr>
                <w:rFonts w:ascii="Arial" w:eastAsia="Times New Roman" w:hAnsi="Arial" w:cs="Arial"/>
                <w:color w:val="000000"/>
                <w:sz w:val="16"/>
                <w:szCs w:val="16"/>
                <w:lang w:eastAsia="en-GB"/>
              </w:rPr>
              <w:t>Igniter</w:t>
            </w:r>
            <w:proofErr w:type="spellEnd"/>
            <w:r w:rsidRPr="008E74BA">
              <w:rPr>
                <w:rFonts w:ascii="Arial" w:eastAsia="Times New Roman" w:hAnsi="Arial" w:cs="Arial"/>
                <w:color w:val="000000"/>
                <w:sz w:val="16"/>
                <w:szCs w:val="16"/>
                <w:lang w:eastAsia="en-GB"/>
              </w:rPr>
              <w:t xml:space="preserve"> integrated coil assembly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an </w:t>
            </w:r>
            <w:proofErr w:type="spellStart"/>
            <w:r w:rsidRPr="008E74BA">
              <w:rPr>
                <w:rFonts w:ascii="Arial" w:eastAsia="Times New Roman" w:hAnsi="Arial" w:cs="Arial"/>
                <w:color w:val="000000"/>
                <w:sz w:val="16"/>
                <w:szCs w:val="16"/>
                <w:lang w:eastAsia="en-GB"/>
              </w:rPr>
              <w:t>igniter</w:t>
            </w:r>
            <w:proofErr w:type="spellEnd"/>
            <w:r w:rsidRPr="008E74BA">
              <w:rPr>
                <w:rFonts w:ascii="Arial" w:eastAsia="Times New Roman" w:hAnsi="Arial" w:cs="Arial"/>
                <w:color w:val="000000"/>
                <w:sz w:val="16"/>
                <w:szCs w:val="16"/>
                <w:lang w:eastAsia="en-GB"/>
              </w:rPr>
              <w: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coil on plug assembly with an integrated mounting bracket,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housing,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length of 140 mm or more but not more than 200 mm (+/- 5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an operating temperature of -40°C or more but not more than +130 °C,</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a voltage of 14 (+/- 0.1) V</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 </w:t>
            </w:r>
          </w:p>
        </w:tc>
        <w:tc>
          <w:tcPr>
            <w:tcW w:w="848"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w:t>
            </w:r>
          </w:p>
        </w:tc>
        <w:tc>
          <w:tcPr>
            <w:tcW w:w="121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 </w:t>
            </w:r>
          </w:p>
        </w:tc>
        <w:tc>
          <w:tcPr>
            <w:tcW w:w="2160"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 2015 07 change request  ROUND 2015-01 &gt;&gt; The unit consists of magnetically coupled copper coils (primary &amp; secondary windings), &gt;&gt; Product is to be incorporated during the final assembly process into a vehicle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7907 00 00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8308 10 00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3081736/2014</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DE</w:t>
            </w:r>
          </w:p>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Bolzenhaken aus Zinkdruckguss zum Ausrüsten anderer Waren</w:t>
            </w:r>
          </w:p>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val="de-DE" w:eastAsia="en-GB"/>
              </w:rPr>
              <w:t xml:space="preserve"> </w:t>
            </w:r>
            <w:r w:rsidRPr="008E74BA">
              <w:rPr>
                <w:rFonts w:ascii="Arial" w:eastAsia="Times New Roman" w:hAnsi="Arial" w:cs="Arial"/>
                <w:color w:val="000000"/>
                <w:sz w:val="16"/>
                <w:szCs w:val="16"/>
                <w:lang w:eastAsia="en-GB"/>
              </w:rPr>
              <w:t>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SUS201507 Funktionsbeschreibung: Haken mit Bolzen und Feder, nach unten, nicht nach innen öffnend, aus Zinkdruckguss mit drehbarer Öse zum Befestigen an anderen Waren bzw. zum Ausrüsten anderer Waren</w:t>
            </w:r>
          </w:p>
          <w:p w:rsidR="008E74BA" w:rsidRPr="008E74BA" w:rsidRDefault="008E74BA" w:rsidP="008E74BA">
            <w:pPr>
              <w:spacing w:after="0" w:line="240" w:lineRule="auto"/>
              <w:rPr>
                <w:rFonts w:ascii="Arial" w:eastAsia="Times New Roman" w:hAnsi="Arial" w:cs="Arial"/>
                <w:color w:val="000000"/>
                <w:sz w:val="16"/>
                <w:szCs w:val="16"/>
                <w:lang w:val="de-DE" w:eastAsia="en-GB"/>
              </w:rPr>
            </w:pPr>
            <w:r w:rsidRPr="008E74BA">
              <w:rPr>
                <w:rFonts w:ascii="Arial" w:eastAsia="Times New Roman" w:hAnsi="Arial" w:cs="Arial"/>
                <w:color w:val="000000"/>
                <w:sz w:val="16"/>
                <w:szCs w:val="16"/>
                <w:lang w:val="de-DE"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9029 20 38</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9031 80 38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3033729/2014</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Gyroscopic sensor </w:t>
            </w:r>
            <w:proofErr w:type="spellStart"/>
            <w:r w:rsidRPr="008E74BA">
              <w:rPr>
                <w:rFonts w:ascii="Arial" w:eastAsia="Times New Roman" w:hAnsi="Arial" w:cs="Arial"/>
                <w:color w:val="000000"/>
                <w:sz w:val="16"/>
                <w:szCs w:val="16"/>
                <w:lang w:eastAsia="en-GB"/>
              </w:rPr>
              <w:t>oflateral</w:t>
            </w:r>
            <w:proofErr w:type="spellEnd"/>
            <w:r w:rsidRPr="008E74BA">
              <w:rPr>
                <w:rFonts w:ascii="Arial" w:eastAsia="Times New Roman" w:hAnsi="Arial" w:cs="Arial"/>
                <w:color w:val="000000"/>
                <w:sz w:val="16"/>
                <w:szCs w:val="16"/>
                <w:lang w:eastAsia="en-GB"/>
              </w:rPr>
              <w:t xml:space="preserve"> acceleration around the vehicle vertical axis for the use of the manufacturing of vehicles of Chapter 87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Gyroscopic sensor working on the piezoelectric principle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2917 39 95</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783530/2014</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text description:</w:t>
            </w:r>
          </w:p>
          <w:p w:rsidR="008E74BA" w:rsidRDefault="008E74BA" w:rsidP="008E74BA">
            <w:pPr>
              <w:spacing w:after="0" w:line="240" w:lineRule="auto"/>
              <w:rPr>
                <w:rFonts w:ascii="Arial" w:eastAsia="Times New Roman" w:hAnsi="Arial" w:cs="Arial"/>
                <w:color w:val="000000"/>
                <w:sz w:val="16"/>
                <w:szCs w:val="16"/>
                <w:lang w:eastAsia="en-GB"/>
              </w:rPr>
            </w:pPr>
            <w:proofErr w:type="spellStart"/>
            <w:r w:rsidRPr="008E74BA">
              <w:rPr>
                <w:rFonts w:ascii="Arial" w:eastAsia="Times New Roman" w:hAnsi="Arial" w:cs="Arial"/>
                <w:color w:val="000000"/>
                <w:sz w:val="16"/>
                <w:szCs w:val="16"/>
                <w:lang w:eastAsia="en-GB"/>
              </w:rPr>
              <w:t>Nitroisophthalic</w:t>
            </w:r>
            <w:proofErr w:type="spellEnd"/>
            <w:r w:rsidRPr="008E74BA">
              <w:rPr>
                <w:rFonts w:ascii="Arial" w:eastAsia="Times New Roman" w:hAnsi="Arial" w:cs="Arial"/>
                <w:color w:val="000000"/>
                <w:sz w:val="16"/>
                <w:szCs w:val="16"/>
                <w:lang w:eastAsia="en-GB"/>
              </w:rPr>
              <w:t xml:space="preserve"> acid (CAS 618-88-2) or its mono </w:t>
            </w:r>
            <w:proofErr w:type="spellStart"/>
            <w:r w:rsidRPr="008E74BA">
              <w:rPr>
                <w:rFonts w:ascii="Arial" w:eastAsia="Times New Roman" w:hAnsi="Arial" w:cs="Arial"/>
                <w:color w:val="000000"/>
                <w:sz w:val="16"/>
                <w:szCs w:val="16"/>
                <w:lang w:eastAsia="en-GB"/>
              </w:rPr>
              <w:t>ethylester</w:t>
            </w:r>
            <w:proofErr w:type="spellEnd"/>
            <w:r w:rsidRPr="008E74BA">
              <w:rPr>
                <w:rFonts w:ascii="Arial" w:eastAsia="Times New Roman" w:hAnsi="Arial" w:cs="Arial"/>
                <w:color w:val="000000"/>
                <w:sz w:val="16"/>
                <w:szCs w:val="16"/>
                <w:lang w:eastAsia="en-GB"/>
              </w:rPr>
              <w:t xml:space="preserve"> (CAS 22871-55-2) Alternative wording: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5-Nitroisophthalic acid (CAS 618-88-2) or 5-Nitroisophthalic acid mono </w:t>
            </w:r>
            <w:proofErr w:type="spellStart"/>
            <w:r w:rsidRPr="008E74BA">
              <w:rPr>
                <w:rFonts w:ascii="Arial" w:eastAsia="Times New Roman" w:hAnsi="Arial" w:cs="Arial"/>
                <w:color w:val="000000"/>
                <w:sz w:val="16"/>
                <w:szCs w:val="16"/>
                <w:lang w:eastAsia="en-GB"/>
              </w:rPr>
              <w:t>ethylester</w:t>
            </w:r>
            <w:proofErr w:type="spellEnd"/>
            <w:r w:rsidRPr="008E74BA">
              <w:rPr>
                <w:rFonts w:ascii="Arial" w:eastAsia="Times New Roman" w:hAnsi="Arial" w:cs="Arial"/>
                <w:color w:val="000000"/>
                <w:sz w:val="16"/>
                <w:szCs w:val="16"/>
                <w:lang w:eastAsia="en-GB"/>
              </w:rPr>
              <w:t xml:space="preserve"> (CAS 22871-55-2)</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-SE-2014-06-14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roofErr w:type="spellStart"/>
            <w:r w:rsidRPr="008E74BA">
              <w:rPr>
                <w:rFonts w:ascii="Arial" w:eastAsia="Times New Roman" w:hAnsi="Arial" w:cs="Arial"/>
                <w:color w:val="000000"/>
                <w:sz w:val="16"/>
                <w:szCs w:val="16"/>
                <w:lang w:eastAsia="en-GB"/>
              </w:rPr>
              <w:t>Nitroisophthalic</w:t>
            </w:r>
            <w:proofErr w:type="spellEnd"/>
            <w:r w:rsidRPr="008E74BA">
              <w:rPr>
                <w:rFonts w:ascii="Arial" w:eastAsia="Times New Roman" w:hAnsi="Arial" w:cs="Arial"/>
                <w:color w:val="000000"/>
                <w:sz w:val="16"/>
                <w:szCs w:val="16"/>
                <w:lang w:eastAsia="en-GB"/>
              </w:rPr>
              <w:t xml:space="preserve"> acid and its mono </w:t>
            </w:r>
            <w:proofErr w:type="spellStart"/>
            <w:r w:rsidRPr="008E74BA">
              <w:rPr>
                <w:rFonts w:ascii="Arial" w:eastAsia="Times New Roman" w:hAnsi="Arial" w:cs="Arial"/>
                <w:color w:val="000000"/>
                <w:sz w:val="16"/>
                <w:szCs w:val="16"/>
                <w:lang w:eastAsia="en-GB"/>
              </w:rPr>
              <w:t>ethylesters</w:t>
            </w:r>
            <w:proofErr w:type="spellEnd"/>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CZ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Opposed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RESUBMISSION  ROUND 2015-01 REQUEST REJECTED DUE TO OBJECTION FROM CS Pharmaceutical product, starting material for x-ray contrast media, for special applications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2932 99 00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555383/2014</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1,3-benzodioxolane (CAS RN 274-09-9)</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other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1,2-Methylenedioxybenzene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IT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Opposed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resubmission ROUND 2015-01 Request rejected due to OBJECTION FROM IT &gt;&gt; Mode of operation: chemical synthesis &gt;&gt; Intended use: chemical synthesis &gt;&gt; End-use of imported product: fungicide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2932 99 00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35</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1318/2008</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1,2,3-Trideoxy-4,6:5,7-bis-O-[(4-propylphenyl)methylene]-nonitol, (CAS RN 882073-43-0)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EU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Opposed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dossier rolled over due to late objection during previous round  </w:t>
            </w:r>
            <w:proofErr w:type="spellStart"/>
            <w:r w:rsidRPr="008E74BA">
              <w:rPr>
                <w:rFonts w:ascii="Arial" w:eastAsia="Times New Roman" w:hAnsi="Arial" w:cs="Arial"/>
                <w:color w:val="000000"/>
                <w:sz w:val="16"/>
                <w:szCs w:val="16"/>
                <w:lang w:eastAsia="en-GB"/>
              </w:rPr>
              <w:t>ROUND</w:t>
            </w:r>
            <w:proofErr w:type="spellEnd"/>
            <w:r w:rsidRPr="008E74BA">
              <w:rPr>
                <w:rFonts w:ascii="Arial" w:eastAsia="Times New Roman" w:hAnsi="Arial" w:cs="Arial"/>
                <w:color w:val="000000"/>
                <w:sz w:val="16"/>
                <w:szCs w:val="16"/>
                <w:lang w:eastAsia="en-GB"/>
              </w:rPr>
              <w:t xml:space="preserve"> 2015-01-01 : product is covered by </w:t>
            </w:r>
            <w:r w:rsidRPr="008E74BA">
              <w:rPr>
                <w:rFonts w:ascii="Arial" w:eastAsia="Times New Roman" w:hAnsi="Arial" w:cs="Arial"/>
                <w:color w:val="000000"/>
                <w:sz w:val="16"/>
                <w:szCs w:val="16"/>
                <w:lang w:eastAsia="en-GB"/>
              </w:rPr>
              <w:lastRenderedPageBreak/>
              <w:t>a patent EP 2 010 543 B1  Prolongation Exercise 1/1/2014</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2932 99 00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40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3114/1/04</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1,3:2,4-Bis-O-(3,4-dimethylbenzylidene)-D-</w:t>
            </w:r>
            <w:proofErr w:type="spellStart"/>
            <w:r w:rsidRPr="008E74BA">
              <w:rPr>
                <w:rFonts w:ascii="Arial" w:eastAsia="Times New Roman" w:hAnsi="Arial" w:cs="Arial"/>
                <w:color w:val="000000"/>
                <w:sz w:val="16"/>
                <w:szCs w:val="16"/>
                <w:lang w:eastAsia="en-GB"/>
              </w:rPr>
              <w:t>glucitol</w:t>
            </w:r>
            <w:proofErr w:type="spellEnd"/>
            <w:r w:rsidRPr="008E74BA">
              <w:rPr>
                <w:rFonts w:ascii="Arial" w:eastAsia="Times New Roman" w:hAnsi="Arial" w:cs="Arial"/>
                <w:color w:val="000000"/>
                <w:sz w:val="16"/>
                <w:szCs w:val="16"/>
                <w:lang w:eastAsia="en-GB"/>
              </w:rPr>
              <w:t xml:space="preserve"> (CAS RN 135861-56-2)</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ES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Co-applicant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Prolongation Exercise 1/1/2014 ROUND 1/7/2014: OBJECTION FROM FR</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3812 30 80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75</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1095078/2012</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w:t>
            </w:r>
            <w:proofErr w:type="spellStart"/>
            <w:r w:rsidRPr="008E74BA">
              <w:rPr>
                <w:rFonts w:ascii="Arial" w:eastAsia="Times New Roman" w:hAnsi="Arial" w:cs="Arial"/>
                <w:color w:val="000000"/>
                <w:sz w:val="16"/>
                <w:szCs w:val="16"/>
                <w:lang w:eastAsia="en-GB"/>
              </w:rPr>
              <w:t>ext</w:t>
            </w:r>
            <w:proofErr w:type="spellEnd"/>
            <w:r w:rsidRPr="008E74BA">
              <w:rPr>
                <w:rFonts w:ascii="Arial" w:eastAsia="Times New Roman" w:hAnsi="Arial" w:cs="Arial"/>
                <w:color w:val="000000"/>
                <w:sz w:val="16"/>
                <w:szCs w:val="16"/>
                <w:lang w:eastAsia="en-GB"/>
              </w:rPr>
              <w:t xml:space="preserve"> description:</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N,N'-</w:t>
            </w:r>
            <w:proofErr w:type="spellStart"/>
            <w:r w:rsidRPr="008E74BA">
              <w:rPr>
                <w:rFonts w:ascii="Arial" w:eastAsia="Times New Roman" w:hAnsi="Arial" w:cs="Arial"/>
                <w:color w:val="000000"/>
                <w:sz w:val="16"/>
                <w:szCs w:val="16"/>
                <w:lang w:eastAsia="en-GB"/>
              </w:rPr>
              <w:t>bis</w:t>
            </w:r>
            <w:proofErr w:type="spellEnd"/>
            <w:r w:rsidRPr="008E74BA">
              <w:rPr>
                <w:rFonts w:ascii="Arial" w:eastAsia="Times New Roman" w:hAnsi="Arial" w:cs="Arial"/>
                <w:color w:val="000000"/>
                <w:sz w:val="16"/>
                <w:szCs w:val="16"/>
                <w:lang w:eastAsia="en-GB"/>
              </w:rPr>
              <w:t>(1,2,2,6,6-pentamethyl-4-piperidinyl)-1,6-hexanediamine, polymer with 2,4- dichloro-6-(4-morpholinyl)-1,3,5-triazine (CAS RN 193098-40-7)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weight average molecular weight (Mw) of 2400 or more,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colour of not more than 80 (as determined by the ISO 2211 method)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-NL-12-09-2015</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N,N'-</w:t>
            </w:r>
            <w:proofErr w:type="spellStart"/>
            <w:r w:rsidRPr="008E74BA">
              <w:rPr>
                <w:rFonts w:ascii="Arial" w:eastAsia="Times New Roman" w:hAnsi="Arial" w:cs="Arial"/>
                <w:color w:val="000000"/>
                <w:sz w:val="16"/>
                <w:szCs w:val="16"/>
                <w:lang w:eastAsia="en-GB"/>
              </w:rPr>
              <w:t>Bis</w:t>
            </w:r>
            <w:proofErr w:type="spellEnd"/>
            <w:r w:rsidRPr="008E74BA">
              <w:rPr>
                <w:rFonts w:ascii="Arial" w:eastAsia="Times New Roman" w:hAnsi="Arial" w:cs="Arial"/>
                <w:color w:val="000000"/>
                <w:sz w:val="16"/>
                <w:szCs w:val="16"/>
                <w:lang w:eastAsia="en-GB"/>
              </w:rPr>
              <w:t>(1,2,2,6,6-pentamethyl-4-piperidinyl)-1,6-hexanediamine, polymer with 2,4-dichloro-6-(4-morpholinyl)-1,3,5-triazine (CAS RN 193098-40-7)</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NL</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IT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Opposed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RESUBMISSION ROUND 2014-07-01: objection ROUND 2013-07-01: Product is incorporated into plastics (e.g. </w:t>
            </w:r>
            <w:proofErr w:type="spellStart"/>
            <w:r w:rsidRPr="008E74BA">
              <w:rPr>
                <w:rFonts w:ascii="Arial" w:eastAsia="Times New Roman" w:hAnsi="Arial" w:cs="Arial"/>
                <w:color w:val="000000"/>
                <w:sz w:val="16"/>
                <w:szCs w:val="16"/>
                <w:lang w:eastAsia="en-GB"/>
              </w:rPr>
              <w:t>polyolefins</w:t>
            </w:r>
            <w:proofErr w:type="spellEnd"/>
            <w:r w:rsidRPr="008E74BA">
              <w:rPr>
                <w:rFonts w:ascii="Arial" w:eastAsia="Times New Roman" w:hAnsi="Arial" w:cs="Arial"/>
                <w:color w:val="000000"/>
                <w:sz w:val="16"/>
                <w:szCs w:val="16"/>
                <w:lang w:eastAsia="en-GB"/>
              </w:rPr>
              <w:t xml:space="preserve">, polyamides, polyesters, etc.) It functions as a light stabilizer and </w:t>
            </w:r>
            <w:proofErr w:type="gramStart"/>
            <w:r w:rsidRPr="008E74BA">
              <w:rPr>
                <w:rFonts w:ascii="Arial" w:eastAsia="Times New Roman" w:hAnsi="Arial" w:cs="Arial"/>
                <w:color w:val="000000"/>
                <w:sz w:val="16"/>
                <w:szCs w:val="16"/>
                <w:lang w:eastAsia="en-GB"/>
              </w:rPr>
              <w:t>protect</w:t>
            </w:r>
            <w:proofErr w:type="gramEnd"/>
            <w:r w:rsidRPr="008E74BA">
              <w:rPr>
                <w:rFonts w:ascii="Arial" w:eastAsia="Times New Roman" w:hAnsi="Arial" w:cs="Arial"/>
                <w:color w:val="000000"/>
                <w:sz w:val="16"/>
                <w:szCs w:val="16"/>
                <w:lang w:eastAsia="en-GB"/>
              </w:rPr>
              <w:t xml:space="preserve"> the plastics from the deleterious effects of UV light when articles are in service outdoors or exposed to the sun.</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3907 40 00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824790/2014</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Polycarbonate of phosgene, </w:t>
            </w:r>
            <w:proofErr w:type="spellStart"/>
            <w:r w:rsidRPr="008E74BA">
              <w:rPr>
                <w:rFonts w:ascii="Arial" w:eastAsia="Times New Roman" w:hAnsi="Arial" w:cs="Arial"/>
                <w:color w:val="000000"/>
                <w:sz w:val="16"/>
                <w:szCs w:val="16"/>
                <w:lang w:eastAsia="en-GB"/>
              </w:rPr>
              <w:t>bisphenol</w:t>
            </w:r>
            <w:proofErr w:type="spellEnd"/>
            <w:r w:rsidRPr="008E74BA">
              <w:rPr>
                <w:rFonts w:ascii="Arial" w:eastAsia="Times New Roman" w:hAnsi="Arial" w:cs="Arial"/>
                <w:color w:val="000000"/>
                <w:sz w:val="16"/>
                <w:szCs w:val="16"/>
                <w:lang w:eastAsia="en-GB"/>
              </w:rPr>
              <w:t xml:space="preserve"> A and 2-phenyl-3,3’-bis(4-hydroxyphenyl)</w:t>
            </w:r>
            <w:proofErr w:type="spellStart"/>
            <w:r w:rsidRPr="008E74BA">
              <w:rPr>
                <w:rFonts w:ascii="Arial" w:eastAsia="Times New Roman" w:hAnsi="Arial" w:cs="Arial"/>
                <w:color w:val="000000"/>
                <w:sz w:val="16"/>
                <w:szCs w:val="16"/>
                <w:lang w:eastAsia="en-GB"/>
              </w:rPr>
              <w:t>phthalimidine</w:t>
            </w:r>
            <w:proofErr w:type="spellEnd"/>
            <w:r w:rsidRPr="008E74BA">
              <w:rPr>
                <w:rFonts w:ascii="Arial" w:eastAsia="Times New Roman" w:hAnsi="Arial" w:cs="Arial"/>
                <w:color w:val="000000"/>
                <w:sz w:val="16"/>
                <w:szCs w:val="16"/>
                <w:lang w:eastAsia="en-GB"/>
              </w:rPr>
              <w:t xml:space="preserve">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weight average molecular weight (Mw) of 24 000 or more but not more than 26 000,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 melting </w:t>
            </w:r>
            <w:proofErr w:type="spellStart"/>
            <w:r w:rsidRPr="008E74BA">
              <w:rPr>
                <w:rFonts w:ascii="Arial" w:eastAsia="Times New Roman" w:hAnsi="Arial" w:cs="Arial"/>
                <w:color w:val="000000"/>
                <w:sz w:val="16"/>
                <w:szCs w:val="16"/>
                <w:lang w:eastAsia="en-GB"/>
              </w:rPr>
              <w:t>traject</w:t>
            </w:r>
            <w:proofErr w:type="spellEnd"/>
            <w:r w:rsidRPr="008E74BA">
              <w:rPr>
                <w:rFonts w:ascii="Arial" w:eastAsia="Times New Roman" w:hAnsi="Arial" w:cs="Arial"/>
                <w:color w:val="000000"/>
                <w:sz w:val="16"/>
                <w:szCs w:val="16"/>
                <w:lang w:eastAsia="en-GB"/>
              </w:rPr>
              <w:t xml:space="preserve"> of 232 - 269 °C,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density of 1,229 g/l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NL – June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Polycarbonate of phosgene, </w:t>
            </w:r>
            <w:proofErr w:type="spellStart"/>
            <w:r w:rsidRPr="008E74BA">
              <w:rPr>
                <w:rFonts w:ascii="Arial" w:eastAsia="Times New Roman" w:hAnsi="Arial" w:cs="Arial"/>
                <w:color w:val="000000"/>
                <w:sz w:val="16"/>
                <w:szCs w:val="16"/>
                <w:lang w:eastAsia="en-GB"/>
              </w:rPr>
              <w:t>bisphenol</w:t>
            </w:r>
            <w:proofErr w:type="spellEnd"/>
            <w:r w:rsidRPr="008E74BA">
              <w:rPr>
                <w:rFonts w:ascii="Arial" w:eastAsia="Times New Roman" w:hAnsi="Arial" w:cs="Arial"/>
                <w:color w:val="000000"/>
                <w:sz w:val="16"/>
                <w:szCs w:val="16"/>
                <w:lang w:eastAsia="en-GB"/>
              </w:rPr>
              <w:t xml:space="preserve"> A and 2-phenyl-3,3’-bis(4-hydroxyphenyl)</w:t>
            </w:r>
            <w:proofErr w:type="spellStart"/>
            <w:r w:rsidRPr="008E74BA">
              <w:rPr>
                <w:rFonts w:ascii="Arial" w:eastAsia="Times New Roman" w:hAnsi="Arial" w:cs="Arial"/>
                <w:color w:val="000000"/>
                <w:sz w:val="16"/>
                <w:szCs w:val="16"/>
                <w:lang w:eastAsia="en-GB"/>
              </w:rPr>
              <w:t>phthalimidine</w:t>
            </w:r>
            <w:proofErr w:type="spellEnd"/>
            <w:r w:rsidRPr="008E74BA">
              <w:rPr>
                <w:rFonts w:ascii="Arial" w:eastAsia="Times New Roman" w:hAnsi="Arial" w:cs="Arial"/>
                <w:color w:val="000000"/>
                <w:sz w:val="16"/>
                <w:szCs w:val="16"/>
                <w:lang w:eastAsia="en-GB"/>
              </w:rPr>
              <w:t xml:space="preserve">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 </w:t>
            </w:r>
            <w:proofErr w:type="spellStart"/>
            <w:r w:rsidRPr="008E74BA">
              <w:rPr>
                <w:rFonts w:ascii="Arial" w:eastAsia="Times New Roman" w:hAnsi="Arial" w:cs="Arial"/>
                <w:color w:val="000000"/>
                <w:sz w:val="16"/>
                <w:szCs w:val="16"/>
                <w:lang w:eastAsia="en-GB"/>
              </w:rPr>
              <w:t>molecularweight</w:t>
            </w:r>
            <w:proofErr w:type="spellEnd"/>
            <w:r w:rsidRPr="008E74BA">
              <w:rPr>
                <w:rFonts w:ascii="Arial" w:eastAsia="Times New Roman" w:hAnsi="Arial" w:cs="Arial"/>
                <w:color w:val="000000"/>
                <w:sz w:val="16"/>
                <w:szCs w:val="16"/>
                <w:lang w:eastAsia="en-GB"/>
              </w:rPr>
              <w:t xml:space="preserve"> of 24 000 or more but not more than 26 000,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 melting </w:t>
            </w:r>
            <w:proofErr w:type="spellStart"/>
            <w:r w:rsidRPr="008E74BA">
              <w:rPr>
                <w:rFonts w:ascii="Arial" w:eastAsia="Times New Roman" w:hAnsi="Arial" w:cs="Arial"/>
                <w:color w:val="000000"/>
                <w:sz w:val="16"/>
                <w:szCs w:val="16"/>
                <w:lang w:eastAsia="en-GB"/>
              </w:rPr>
              <w:t>traject</w:t>
            </w:r>
            <w:proofErr w:type="spellEnd"/>
            <w:r w:rsidRPr="008E74BA">
              <w:rPr>
                <w:rFonts w:ascii="Arial" w:eastAsia="Times New Roman" w:hAnsi="Arial" w:cs="Arial"/>
                <w:color w:val="000000"/>
                <w:sz w:val="16"/>
                <w:szCs w:val="16"/>
                <w:lang w:eastAsia="en-GB"/>
              </w:rPr>
              <w:t xml:space="preserve"> of 232 - 269 °C,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density of 1,229 g/l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COM – June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Polycarbonate of phosgene, </w:t>
            </w:r>
            <w:proofErr w:type="spellStart"/>
            <w:r w:rsidRPr="008E74BA">
              <w:rPr>
                <w:rFonts w:ascii="Arial" w:eastAsia="Times New Roman" w:hAnsi="Arial" w:cs="Arial"/>
                <w:color w:val="000000"/>
                <w:sz w:val="16"/>
                <w:szCs w:val="16"/>
                <w:lang w:eastAsia="en-GB"/>
              </w:rPr>
              <w:t>bisphenolA</w:t>
            </w:r>
            <w:proofErr w:type="spellEnd"/>
            <w:r w:rsidRPr="008E74BA">
              <w:rPr>
                <w:rFonts w:ascii="Arial" w:eastAsia="Times New Roman" w:hAnsi="Arial" w:cs="Arial"/>
                <w:color w:val="000000"/>
                <w:sz w:val="16"/>
                <w:szCs w:val="16"/>
                <w:lang w:eastAsia="en-GB"/>
              </w:rPr>
              <w:t xml:space="preserve"> and 2-phenyl-3,3’-bis(4-</w:t>
            </w:r>
            <w:r w:rsidRPr="008E74BA">
              <w:rPr>
                <w:rFonts w:ascii="Arial" w:eastAsia="Times New Roman" w:hAnsi="Arial" w:cs="Arial"/>
                <w:color w:val="000000"/>
                <w:sz w:val="16"/>
                <w:szCs w:val="16"/>
                <w:lang w:eastAsia="en-GB"/>
              </w:rPr>
              <w:lastRenderedPageBreak/>
              <w:t>hydroxyphenyl)</w:t>
            </w:r>
            <w:proofErr w:type="spellStart"/>
            <w:r w:rsidRPr="008E74BA">
              <w:rPr>
                <w:rFonts w:ascii="Arial" w:eastAsia="Times New Roman" w:hAnsi="Arial" w:cs="Arial"/>
                <w:color w:val="000000"/>
                <w:sz w:val="16"/>
                <w:szCs w:val="16"/>
                <w:lang w:eastAsia="en-GB"/>
              </w:rPr>
              <w:t>phthalimidine</w:t>
            </w:r>
            <w:proofErr w:type="spellEnd"/>
            <w:r w:rsidRPr="008E74BA">
              <w:rPr>
                <w:rFonts w:ascii="Arial" w:eastAsia="Times New Roman" w:hAnsi="Arial" w:cs="Arial"/>
                <w:color w:val="000000"/>
                <w:sz w:val="16"/>
                <w:szCs w:val="16"/>
                <w:lang w:eastAsia="en-GB"/>
              </w:rPr>
              <w:t xml:space="preserve">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 </w:t>
            </w:r>
            <w:proofErr w:type="spellStart"/>
            <w:r w:rsidRPr="008E74BA">
              <w:rPr>
                <w:rFonts w:ascii="Arial" w:eastAsia="Times New Roman" w:hAnsi="Arial" w:cs="Arial"/>
                <w:color w:val="000000"/>
                <w:sz w:val="16"/>
                <w:szCs w:val="16"/>
                <w:lang w:eastAsia="en-GB"/>
              </w:rPr>
              <w:t>molecularweight</w:t>
            </w:r>
            <w:proofErr w:type="spellEnd"/>
            <w:r w:rsidRPr="008E74BA">
              <w:rPr>
                <w:rFonts w:ascii="Arial" w:eastAsia="Times New Roman" w:hAnsi="Arial" w:cs="Arial"/>
                <w:color w:val="000000"/>
                <w:sz w:val="16"/>
                <w:szCs w:val="16"/>
                <w:lang w:eastAsia="en-GB"/>
              </w:rPr>
              <w:t xml:space="preserve"> of 24000 or more but not more than 26000,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 melting </w:t>
            </w:r>
            <w:proofErr w:type="spellStart"/>
            <w:r w:rsidRPr="008E74BA">
              <w:rPr>
                <w:rFonts w:ascii="Arial" w:eastAsia="Times New Roman" w:hAnsi="Arial" w:cs="Arial"/>
                <w:color w:val="000000"/>
                <w:sz w:val="16"/>
                <w:szCs w:val="16"/>
                <w:lang w:eastAsia="en-GB"/>
              </w:rPr>
              <w:t>traject</w:t>
            </w:r>
            <w:proofErr w:type="spellEnd"/>
            <w:r w:rsidRPr="008E74BA">
              <w:rPr>
                <w:rFonts w:ascii="Arial" w:eastAsia="Times New Roman" w:hAnsi="Arial" w:cs="Arial"/>
                <w:color w:val="000000"/>
                <w:sz w:val="16"/>
                <w:szCs w:val="16"/>
                <w:lang w:eastAsia="en-GB"/>
              </w:rPr>
              <w:t xml:space="preserve"> of 232 - 269 °C,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density of 1.229 g/l]</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NL</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DE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Opposed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Rollover / Resubmission from previous </w:t>
            </w:r>
            <w:proofErr w:type="gramStart"/>
            <w:r w:rsidRPr="008E74BA">
              <w:rPr>
                <w:rFonts w:ascii="Arial" w:eastAsia="Times New Roman" w:hAnsi="Arial" w:cs="Arial"/>
                <w:color w:val="000000"/>
                <w:sz w:val="16"/>
                <w:szCs w:val="16"/>
                <w:lang w:eastAsia="en-GB"/>
              </w:rPr>
              <w:t>cycle  ROUND</w:t>
            </w:r>
            <w:proofErr w:type="gramEnd"/>
            <w:r w:rsidRPr="008E74BA">
              <w:rPr>
                <w:rFonts w:ascii="Arial" w:eastAsia="Times New Roman" w:hAnsi="Arial" w:cs="Arial"/>
                <w:color w:val="000000"/>
                <w:sz w:val="16"/>
                <w:szCs w:val="16"/>
                <w:lang w:eastAsia="en-GB"/>
              </w:rPr>
              <w:t xml:space="preserve"> 2015-01 The PPPBP/BPA copolymer has a relative high melting temperature. By blending this copolymer with other materials/polymers it boost the HDT and </w:t>
            </w:r>
            <w:proofErr w:type="spellStart"/>
            <w:r w:rsidRPr="008E74BA">
              <w:rPr>
                <w:rFonts w:ascii="Arial" w:eastAsia="Times New Roman" w:hAnsi="Arial" w:cs="Arial"/>
                <w:color w:val="000000"/>
                <w:sz w:val="16"/>
                <w:szCs w:val="16"/>
                <w:lang w:eastAsia="en-GB"/>
              </w:rPr>
              <w:t>vicat</w:t>
            </w:r>
            <w:proofErr w:type="spellEnd"/>
            <w:r w:rsidRPr="008E74BA">
              <w:rPr>
                <w:rFonts w:ascii="Arial" w:eastAsia="Times New Roman" w:hAnsi="Arial" w:cs="Arial"/>
                <w:color w:val="000000"/>
                <w:sz w:val="16"/>
                <w:szCs w:val="16"/>
                <w:lang w:eastAsia="en-GB"/>
              </w:rPr>
              <w:t xml:space="preserve"> of the alloy</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3907 40 00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706680/2014</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Polycarbonate in the form of pellets or granulate with a luminous transmittance (under ISO 13468-2) of at least 90 % with a wall thickness of at least 3,2 mm</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DE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Opposed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Rollover / Resubmission from previous cycle  ROUND 2015-01-01 &gt;&gt; Mode of operation: highly transparent polycarbonate with light-guiding properties &gt;&gt; Intended use: manufacture of optical systems, in particular light guidance and lenses, with low loss of transparency and very little colour shift over long light guiding distances (&gt;300 mm) with feed of white LED light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7605 29 00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826873/2014</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Wire of aluminium alloys containing by weight: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0,10 % or more but not more than 5 % of copper,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0,2 % or more but not more than 6 % of magnesium,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0,10 % or more but not more than 7 % of zinc,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not more than 1 % of manganese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consistent with the material specifications AMS QQ-A-430, of a kind used in aerospace industry and obtained by rolling mill process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FR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Applicant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2015-01-01 raw materials are designated to be used in manufacture of certain components for aircrafts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7606 12 92</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7607 11 90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20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1163/2007</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text proposal: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Aluminium and magnesium alloy strip:</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in rolls,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thickness of 0,14 mm or more but not more than 0,40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width of 12,5 mm or more but not more than 359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 tensile strength of 285 N/mm2 or more, </w:t>
            </w:r>
            <w:r w:rsidRPr="008E74BA">
              <w:rPr>
                <w:rFonts w:ascii="Arial" w:eastAsia="Times New Roman" w:hAnsi="Arial" w:cs="Arial"/>
                <w:color w:val="000000"/>
                <w:sz w:val="16"/>
                <w:szCs w:val="16"/>
                <w:lang w:eastAsia="en-GB"/>
              </w:rPr>
              <w:lastRenderedPageBreak/>
              <w:t>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an elongation at break of 1 % or more,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containing by weight: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93,3 % or more of aluminium,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0,8 % or more but not more than 5 % of magnesium,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not more than 1,8 % of other elements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-SE-10-09-2014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Aluminium and magnesium alloy strip:</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in rolls,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thickness of 0,14 mm or more but not more than 0,40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width of 12,5 mm or more but not more than 359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tensile strength of 285 N/mm2 or more,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an elongation at break of 1 % or more,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containing by weight: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93,3 % or more of aluminium,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2,2 % or more but not more than 5 % of magnesium,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not more than 1,8 % of other elements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description change request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8507 10 20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85</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3087265/2013</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Lead-acid accumulators or -modules, of a kind used for starting piston engines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nominal capacity of not more 32 Ah,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length of not more than 205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width of not more than 130 mm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height of not more than 190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use in the manufacture of articles of CN-code 8711</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AT - Sep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Lead-acid accumulators or -modules, of a kind used for starting piston engines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nominal capacity of 32 Ah,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length of not more than 205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width of not more than 130 mm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height of not more than 190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use in the manufacture of articles of CN-code 8711</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NL</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AT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Co-applicant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change request  ROUND 2014-07-01 &gt;&gt; Mode of operation: A combination of lead dioxide and </w:t>
            </w:r>
            <w:proofErr w:type="spellStart"/>
            <w:r w:rsidRPr="008E74BA">
              <w:rPr>
                <w:rFonts w:ascii="Arial" w:eastAsia="Times New Roman" w:hAnsi="Arial" w:cs="Arial"/>
                <w:color w:val="000000"/>
                <w:sz w:val="16"/>
                <w:szCs w:val="16"/>
                <w:lang w:eastAsia="en-GB"/>
              </w:rPr>
              <w:t>sulfuric</w:t>
            </w:r>
            <w:proofErr w:type="spellEnd"/>
            <w:r w:rsidRPr="008E74BA">
              <w:rPr>
                <w:rFonts w:ascii="Arial" w:eastAsia="Times New Roman" w:hAnsi="Arial" w:cs="Arial"/>
                <w:color w:val="000000"/>
                <w:sz w:val="16"/>
                <w:szCs w:val="16"/>
                <w:lang w:eastAsia="en-GB"/>
              </w:rPr>
              <w:t xml:space="preserve"> acid causes a reaction which generates power after which a peak current is created for the starting and operating of engines &gt;&gt; Type of product in which it is to be incorporated: Motorbikes, mopeds, scooters, lawnmowers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8521 90 00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250114/2009</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PROLONG 2015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Digital video recorder: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without a hard disk drive,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or without a DVD-RW drive,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either motion detection or capability of motion detection through IP connectivity via LAN connector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or without a USB serial port,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use in the manufacture of Closed-circuit television (CCTV) surveillance systems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SK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Resubmission of file due to issues concerning its end-use  Prolongation Exercise 2015-01-01 ROUND 2014-07-01 Attempt of closing the measure since it comprises finished good</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8525 80 19</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35</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246793/2009</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PROLONG 2015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Image scanning cameras, using: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 a „Dynamic overlay lines“ or „Static overlay lines“ system,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 an output NTSC video signal,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 a voltage of 6,5 V or more,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 an </w:t>
            </w:r>
            <w:proofErr w:type="spellStart"/>
            <w:r w:rsidRPr="008E74BA">
              <w:rPr>
                <w:rFonts w:ascii="Arial" w:eastAsia="Times New Roman" w:hAnsi="Arial" w:cs="Arial"/>
                <w:color w:val="000000"/>
                <w:sz w:val="16"/>
                <w:szCs w:val="16"/>
                <w:lang w:eastAsia="en-GB"/>
              </w:rPr>
              <w:t>illuminance</w:t>
            </w:r>
            <w:proofErr w:type="spellEnd"/>
            <w:r w:rsidRPr="008E74BA">
              <w:rPr>
                <w:rFonts w:ascii="Arial" w:eastAsia="Times New Roman" w:hAnsi="Arial" w:cs="Arial"/>
                <w:color w:val="000000"/>
                <w:sz w:val="16"/>
                <w:szCs w:val="16"/>
                <w:lang w:eastAsia="en-GB"/>
              </w:rPr>
              <w:t xml:space="preserve"> of 0,5 lux or more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CZ - Sep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Image scanning cameras, using: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„Dynamic overlay lines“ system,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an output NTSC video signal,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voltage of 6,5 V,</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an </w:t>
            </w:r>
            <w:proofErr w:type="spellStart"/>
            <w:r w:rsidRPr="008E74BA">
              <w:rPr>
                <w:rFonts w:ascii="Arial" w:eastAsia="Times New Roman" w:hAnsi="Arial" w:cs="Arial"/>
                <w:color w:val="000000"/>
                <w:sz w:val="16"/>
                <w:szCs w:val="16"/>
                <w:lang w:eastAsia="en-GB"/>
              </w:rPr>
              <w:t>illuminance</w:t>
            </w:r>
            <w:proofErr w:type="spellEnd"/>
            <w:r w:rsidRPr="008E74BA">
              <w:rPr>
                <w:rFonts w:ascii="Arial" w:eastAsia="Times New Roman" w:hAnsi="Arial" w:cs="Arial"/>
                <w:color w:val="000000"/>
                <w:sz w:val="16"/>
                <w:szCs w:val="16"/>
                <w:lang w:eastAsia="en-GB"/>
              </w:rPr>
              <w:t xml:space="preserve"> of 0,5 lux or more</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CZ</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val="fr-FR" w:eastAsia="en-GB"/>
              </w:rPr>
            </w:pPr>
            <w:r w:rsidRPr="008E74BA">
              <w:rPr>
                <w:rFonts w:ascii="Arial" w:eastAsia="Times New Roman" w:hAnsi="Arial" w:cs="Arial"/>
                <w:color w:val="000000"/>
                <w:sz w:val="16"/>
                <w:szCs w:val="16"/>
                <w:lang w:val="fr-FR" w:eastAsia="en-GB"/>
              </w:rPr>
              <w:t xml:space="preserve"> SUS201507 change </w:t>
            </w:r>
            <w:proofErr w:type="spellStart"/>
            <w:r w:rsidRPr="008E74BA">
              <w:rPr>
                <w:rFonts w:ascii="Arial" w:eastAsia="Times New Roman" w:hAnsi="Arial" w:cs="Arial"/>
                <w:color w:val="000000"/>
                <w:sz w:val="16"/>
                <w:szCs w:val="16"/>
                <w:lang w:val="fr-FR" w:eastAsia="en-GB"/>
              </w:rPr>
              <w:t>request</w:t>
            </w:r>
            <w:proofErr w:type="spellEnd"/>
            <w:r w:rsidRPr="008E74BA">
              <w:rPr>
                <w:rFonts w:ascii="Arial" w:eastAsia="Times New Roman" w:hAnsi="Arial" w:cs="Arial"/>
                <w:color w:val="000000"/>
                <w:sz w:val="16"/>
                <w:szCs w:val="16"/>
                <w:lang w:val="fr-FR" w:eastAsia="en-GB"/>
              </w:rPr>
              <w:t xml:space="preserve">  Prolongation </w:t>
            </w:r>
            <w:proofErr w:type="spellStart"/>
            <w:r w:rsidRPr="008E74BA">
              <w:rPr>
                <w:rFonts w:ascii="Arial" w:eastAsia="Times New Roman" w:hAnsi="Arial" w:cs="Arial"/>
                <w:color w:val="000000"/>
                <w:sz w:val="16"/>
                <w:szCs w:val="16"/>
                <w:lang w:val="fr-FR" w:eastAsia="en-GB"/>
              </w:rPr>
              <w:t>Exercise</w:t>
            </w:r>
            <w:proofErr w:type="spellEnd"/>
            <w:r w:rsidRPr="008E74BA">
              <w:rPr>
                <w:rFonts w:ascii="Arial" w:eastAsia="Times New Roman" w:hAnsi="Arial" w:cs="Arial"/>
                <w:color w:val="000000"/>
                <w:sz w:val="16"/>
                <w:szCs w:val="16"/>
                <w:lang w:val="fr-FR" w:eastAsia="en-GB"/>
              </w:rPr>
              <w:t xml:space="preserve"> 2015-01-01</w:t>
            </w:r>
          </w:p>
          <w:p w:rsidR="008E74BA" w:rsidRPr="008E74BA" w:rsidRDefault="008E74BA" w:rsidP="008E74BA">
            <w:pPr>
              <w:spacing w:after="0" w:line="240" w:lineRule="auto"/>
              <w:rPr>
                <w:rFonts w:ascii="Arial" w:eastAsia="Times New Roman" w:hAnsi="Arial" w:cs="Arial"/>
                <w:color w:val="000000"/>
                <w:sz w:val="16"/>
                <w:szCs w:val="16"/>
                <w:lang w:val="fr-FR" w:eastAsia="en-GB"/>
              </w:rPr>
            </w:pPr>
            <w:r w:rsidRPr="008E74BA">
              <w:rPr>
                <w:rFonts w:ascii="Arial" w:eastAsia="Times New Roman" w:hAnsi="Arial" w:cs="Arial"/>
                <w:color w:val="000000"/>
                <w:sz w:val="16"/>
                <w:szCs w:val="16"/>
                <w:lang w:val="fr-FR"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8708 94 99</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847467/2014</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External housing of the steering box made of AlSi9Cu3 alloy, containing by weight: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not more than 9 % of silicon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not more than 3 % of copper,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use in the manufacture of belt drive steering systems of motor vehicles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AT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Opposed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2015-01-01 </w:t>
            </w:r>
            <w:proofErr w:type="spellStart"/>
            <w:r w:rsidRPr="008E74BA">
              <w:rPr>
                <w:rFonts w:ascii="Arial" w:eastAsia="Times New Roman" w:hAnsi="Arial" w:cs="Arial"/>
                <w:color w:val="000000"/>
                <w:sz w:val="16"/>
                <w:szCs w:val="16"/>
                <w:lang w:eastAsia="en-GB"/>
              </w:rPr>
              <w:t>Aluminum</w:t>
            </w:r>
            <w:proofErr w:type="spellEnd"/>
            <w:r w:rsidRPr="008E74BA">
              <w:rPr>
                <w:rFonts w:ascii="Arial" w:eastAsia="Times New Roman" w:hAnsi="Arial" w:cs="Arial"/>
                <w:color w:val="000000"/>
                <w:sz w:val="16"/>
                <w:szCs w:val="16"/>
                <w:lang w:eastAsia="en-GB"/>
              </w:rPr>
              <w:t xml:space="preserve"> alloy casting which creates the part of the body of the belt drive steering system.</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8708 94 99</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847630/2014</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Body of steering box of AlSi9Cu3 alloy, containing by weight: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not more than 9 % of silicon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not more than 3 % of copper,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use in the manufacture of belt drive steering systems of motor vehicles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SK</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AT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Opposed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2015-01-01 </w:t>
            </w:r>
            <w:proofErr w:type="spellStart"/>
            <w:r w:rsidRPr="008E74BA">
              <w:rPr>
                <w:rFonts w:ascii="Arial" w:eastAsia="Times New Roman" w:hAnsi="Arial" w:cs="Arial"/>
                <w:color w:val="000000"/>
                <w:sz w:val="16"/>
                <w:szCs w:val="16"/>
                <w:lang w:eastAsia="en-GB"/>
              </w:rPr>
              <w:t>Aluminum</w:t>
            </w:r>
            <w:proofErr w:type="spellEnd"/>
            <w:r w:rsidRPr="008E74BA">
              <w:rPr>
                <w:rFonts w:ascii="Arial" w:eastAsia="Times New Roman" w:hAnsi="Arial" w:cs="Arial"/>
                <w:color w:val="000000"/>
                <w:sz w:val="16"/>
                <w:szCs w:val="16"/>
                <w:lang w:eastAsia="en-GB"/>
              </w:rPr>
              <w:t xml:space="preserve"> alloy casting which creates the body of the belt drive steering system</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2707 99 99</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10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3082494/2013</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Heavy and medium oils, whose aromatic content exceeds their non-aromatic content, </w:t>
            </w:r>
            <w:r w:rsidRPr="008E74BA">
              <w:rPr>
                <w:rFonts w:ascii="Arial" w:eastAsia="Times New Roman" w:hAnsi="Arial" w:cs="Arial"/>
                <w:color w:val="000000"/>
                <w:sz w:val="16"/>
                <w:szCs w:val="16"/>
                <w:lang w:eastAsia="en-GB"/>
              </w:rPr>
              <w:lastRenderedPageBreak/>
              <w:t>for use as refinery feedstock to undergo one of the specific processes described in Additional note 5 to Chapter 27</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BG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UK</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TR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ROUND 2015-07 measure to be deleted ROUND </w:t>
            </w:r>
            <w:r w:rsidRPr="008E74BA">
              <w:rPr>
                <w:rFonts w:ascii="Arial" w:eastAsia="Times New Roman" w:hAnsi="Arial" w:cs="Arial"/>
                <w:color w:val="000000"/>
                <w:sz w:val="16"/>
                <w:szCs w:val="16"/>
                <w:lang w:eastAsia="en-GB"/>
              </w:rPr>
              <w:lastRenderedPageBreak/>
              <w:t xml:space="preserve">2014-07-01 &gt;&gt; Intended use: As feedstock for production of fuels and fuel components by “specific process”: vacuum distillation, cracking, </w:t>
            </w:r>
            <w:proofErr w:type="spellStart"/>
            <w:r w:rsidRPr="008E74BA">
              <w:rPr>
                <w:rFonts w:ascii="Arial" w:eastAsia="Times New Roman" w:hAnsi="Arial" w:cs="Arial"/>
                <w:color w:val="000000"/>
                <w:sz w:val="16"/>
                <w:szCs w:val="16"/>
                <w:lang w:eastAsia="en-GB"/>
              </w:rPr>
              <w:t>hydrotreatment</w:t>
            </w:r>
            <w:proofErr w:type="spellEnd"/>
            <w:r w:rsidRPr="008E74BA">
              <w:rPr>
                <w:rFonts w:ascii="Arial" w:eastAsia="Times New Roman" w:hAnsi="Arial" w:cs="Arial"/>
                <w:color w:val="000000"/>
                <w:sz w:val="16"/>
                <w:szCs w:val="16"/>
                <w:lang w:eastAsia="en-GB"/>
              </w:rPr>
              <w:t xml:space="preserve"> or alkylation. &gt;&gt; The products which will be produced from this feedstock: automotive gasoline, diesel fuel, heavy fuel oil, sulphur, bitumen and semi-finished products.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2903 39 90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3028643/2014</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450827/2013</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Pentafluoroethane</w:t>
            </w:r>
            <w:proofErr w:type="spellEnd"/>
            <w:r w:rsidRPr="008E74BA">
              <w:rPr>
                <w:rFonts w:ascii="Arial" w:eastAsia="Times New Roman" w:hAnsi="Arial" w:cs="Arial"/>
                <w:color w:val="000000"/>
                <w:sz w:val="16"/>
                <w:szCs w:val="16"/>
                <w:lang w:eastAsia="en-GB"/>
              </w:rPr>
              <w:t xml:space="preserve"> (CAS RN 354-33-6)</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FR</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UK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Opposed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resubmission   ROUND 2014-01-01: &gt;&gt; </w:t>
            </w:r>
            <w:proofErr w:type="spellStart"/>
            <w:r w:rsidRPr="008E74BA">
              <w:rPr>
                <w:rFonts w:ascii="Arial" w:eastAsia="Times New Roman" w:hAnsi="Arial" w:cs="Arial"/>
                <w:color w:val="000000"/>
                <w:sz w:val="16"/>
                <w:szCs w:val="16"/>
                <w:lang w:eastAsia="en-GB"/>
              </w:rPr>
              <w:t>Pentafluoroethane</w:t>
            </w:r>
            <w:proofErr w:type="spellEnd"/>
            <w:r w:rsidRPr="008E74BA">
              <w:rPr>
                <w:rFonts w:ascii="Arial" w:eastAsia="Times New Roman" w:hAnsi="Arial" w:cs="Arial"/>
                <w:color w:val="000000"/>
                <w:sz w:val="16"/>
                <w:szCs w:val="16"/>
                <w:lang w:eastAsia="en-GB"/>
              </w:rPr>
              <w:t xml:space="preserve"> - </w:t>
            </w:r>
            <w:proofErr w:type="spellStart"/>
            <w:r w:rsidRPr="008E74BA">
              <w:rPr>
                <w:rFonts w:ascii="Arial" w:eastAsia="Times New Roman" w:hAnsi="Arial" w:cs="Arial"/>
                <w:color w:val="000000"/>
                <w:sz w:val="16"/>
                <w:szCs w:val="16"/>
                <w:lang w:eastAsia="en-GB"/>
              </w:rPr>
              <w:t>Forane</w:t>
            </w:r>
            <w:proofErr w:type="spellEnd"/>
            <w:r w:rsidRPr="008E74BA">
              <w:rPr>
                <w:rFonts w:ascii="Arial" w:eastAsia="Times New Roman" w:hAnsi="Arial" w:cs="Arial"/>
                <w:color w:val="000000"/>
                <w:sz w:val="16"/>
                <w:szCs w:val="16"/>
                <w:lang w:eastAsia="en-GB"/>
              </w:rPr>
              <w:t xml:space="preserve"> 125/ </w:t>
            </w:r>
            <w:proofErr w:type="spellStart"/>
            <w:r w:rsidRPr="008E74BA">
              <w:rPr>
                <w:rFonts w:ascii="Arial" w:eastAsia="Times New Roman" w:hAnsi="Arial" w:cs="Arial"/>
                <w:color w:val="000000"/>
                <w:sz w:val="16"/>
                <w:szCs w:val="16"/>
                <w:lang w:eastAsia="en-GB"/>
              </w:rPr>
              <w:t>Genetron</w:t>
            </w:r>
            <w:proofErr w:type="spellEnd"/>
            <w:r w:rsidRPr="008E74BA">
              <w:rPr>
                <w:rFonts w:ascii="Arial" w:eastAsia="Times New Roman" w:hAnsi="Arial" w:cs="Arial"/>
                <w:color w:val="000000"/>
                <w:sz w:val="16"/>
                <w:szCs w:val="16"/>
                <w:lang w:eastAsia="en-GB"/>
              </w:rPr>
              <w:t xml:space="preserve"> 125 &gt;&gt; Supplies on a monthly basis &gt;&gt; Raw material used for the manufacture of blends (</w:t>
            </w:r>
            <w:proofErr w:type="spellStart"/>
            <w:r w:rsidRPr="008E74BA">
              <w:rPr>
                <w:rFonts w:ascii="Arial" w:eastAsia="Times New Roman" w:hAnsi="Arial" w:cs="Arial"/>
                <w:color w:val="000000"/>
                <w:sz w:val="16"/>
                <w:szCs w:val="16"/>
                <w:lang w:eastAsia="en-GB"/>
              </w:rPr>
              <w:t>Forane</w:t>
            </w:r>
            <w:proofErr w:type="spellEnd"/>
            <w:r w:rsidRPr="008E74BA">
              <w:rPr>
                <w:rFonts w:ascii="Arial" w:eastAsia="Times New Roman" w:hAnsi="Arial" w:cs="Arial"/>
                <w:color w:val="000000"/>
                <w:sz w:val="16"/>
                <w:szCs w:val="16"/>
                <w:lang w:eastAsia="en-GB"/>
              </w:rPr>
              <w:t xml:space="preserve"> 427A, </w:t>
            </w:r>
            <w:proofErr w:type="spellStart"/>
            <w:r w:rsidRPr="008E74BA">
              <w:rPr>
                <w:rFonts w:ascii="Arial" w:eastAsia="Times New Roman" w:hAnsi="Arial" w:cs="Arial"/>
                <w:color w:val="000000"/>
                <w:sz w:val="16"/>
                <w:szCs w:val="16"/>
                <w:lang w:eastAsia="en-GB"/>
              </w:rPr>
              <w:t>Forane</w:t>
            </w:r>
            <w:proofErr w:type="spellEnd"/>
            <w:r w:rsidRPr="008E74BA">
              <w:rPr>
                <w:rFonts w:ascii="Arial" w:eastAsia="Times New Roman" w:hAnsi="Arial" w:cs="Arial"/>
                <w:color w:val="000000"/>
                <w:sz w:val="16"/>
                <w:szCs w:val="16"/>
                <w:lang w:eastAsia="en-GB"/>
              </w:rPr>
              <w:t xml:space="preserve"> 404A </w:t>
            </w:r>
            <w:proofErr w:type="spellStart"/>
            <w:r w:rsidRPr="008E74BA">
              <w:rPr>
                <w:rFonts w:ascii="Arial" w:eastAsia="Times New Roman" w:hAnsi="Arial" w:cs="Arial"/>
                <w:color w:val="000000"/>
                <w:sz w:val="16"/>
                <w:szCs w:val="16"/>
                <w:lang w:eastAsia="en-GB"/>
              </w:rPr>
              <w:t>Forane</w:t>
            </w:r>
            <w:proofErr w:type="spellEnd"/>
            <w:r w:rsidRPr="008E74BA">
              <w:rPr>
                <w:rFonts w:ascii="Arial" w:eastAsia="Times New Roman" w:hAnsi="Arial" w:cs="Arial"/>
                <w:color w:val="000000"/>
                <w:sz w:val="16"/>
                <w:szCs w:val="16"/>
                <w:lang w:eastAsia="en-GB"/>
              </w:rPr>
              <w:t xml:space="preserve"> 410A </w:t>
            </w:r>
            <w:proofErr w:type="spellStart"/>
            <w:r w:rsidRPr="008E74BA">
              <w:rPr>
                <w:rFonts w:ascii="Arial" w:eastAsia="Times New Roman" w:hAnsi="Arial" w:cs="Arial"/>
                <w:color w:val="000000"/>
                <w:sz w:val="16"/>
                <w:szCs w:val="16"/>
                <w:lang w:eastAsia="en-GB"/>
              </w:rPr>
              <w:t>Forane</w:t>
            </w:r>
            <w:proofErr w:type="spellEnd"/>
            <w:r w:rsidRPr="008E74BA">
              <w:rPr>
                <w:rFonts w:ascii="Arial" w:eastAsia="Times New Roman" w:hAnsi="Arial" w:cs="Arial"/>
                <w:color w:val="000000"/>
                <w:sz w:val="16"/>
                <w:szCs w:val="16"/>
                <w:lang w:eastAsia="en-GB"/>
              </w:rPr>
              <w:t xml:space="preserve"> 407C, </w:t>
            </w:r>
            <w:proofErr w:type="spellStart"/>
            <w:r w:rsidRPr="008E74BA">
              <w:rPr>
                <w:rFonts w:ascii="Arial" w:eastAsia="Times New Roman" w:hAnsi="Arial" w:cs="Arial"/>
                <w:color w:val="000000"/>
                <w:sz w:val="16"/>
                <w:szCs w:val="16"/>
                <w:lang w:eastAsia="en-GB"/>
              </w:rPr>
              <w:t>Forane</w:t>
            </w:r>
            <w:proofErr w:type="spellEnd"/>
            <w:r w:rsidRPr="008E74BA">
              <w:rPr>
                <w:rFonts w:ascii="Arial" w:eastAsia="Times New Roman" w:hAnsi="Arial" w:cs="Arial"/>
                <w:color w:val="000000"/>
                <w:sz w:val="16"/>
                <w:szCs w:val="16"/>
                <w:lang w:eastAsia="en-GB"/>
              </w:rPr>
              <w:t xml:space="preserve"> 407A, 507C </w:t>
            </w:r>
            <w:proofErr w:type="spellStart"/>
            <w:r w:rsidRPr="008E74BA">
              <w:rPr>
                <w:rFonts w:ascii="Arial" w:eastAsia="Times New Roman" w:hAnsi="Arial" w:cs="Arial"/>
                <w:color w:val="000000"/>
                <w:sz w:val="16"/>
                <w:szCs w:val="16"/>
                <w:lang w:eastAsia="en-GB"/>
              </w:rPr>
              <w:t>Forane</w:t>
            </w:r>
            <w:proofErr w:type="spellEnd"/>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3919 10 80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3919 90 00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3920 61 00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21</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21</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20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170264/2010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3193/1/2000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Reflecting sheet, consisting of:</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polycarbonate or acrylic polymer film totally embossed on one side in a regular shaped pattern</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Covered on one </w:t>
            </w:r>
            <w:proofErr w:type="spellStart"/>
            <w:r w:rsidRPr="008E74BA">
              <w:rPr>
                <w:rFonts w:ascii="Arial" w:eastAsia="Times New Roman" w:hAnsi="Arial" w:cs="Arial"/>
                <w:color w:val="000000"/>
                <w:sz w:val="16"/>
                <w:szCs w:val="16"/>
                <w:lang w:eastAsia="en-GB"/>
              </w:rPr>
              <w:t>orboth</w:t>
            </w:r>
            <w:proofErr w:type="spellEnd"/>
            <w:r w:rsidRPr="008E74BA">
              <w:rPr>
                <w:rFonts w:ascii="Arial" w:eastAsia="Times New Roman" w:hAnsi="Arial" w:cs="Arial"/>
                <w:color w:val="000000"/>
                <w:sz w:val="16"/>
                <w:szCs w:val="16"/>
                <w:lang w:eastAsia="en-GB"/>
              </w:rPr>
              <w:t xml:space="preserve"> sides with one or more layers of plastic or metallisation</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whether or not covered on one side with a self-adhesive layer and a release sheet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IE - Sep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Reflecting sheet, consisting of: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 polycarbonate or acrylic polymer film totally embossed on one side in a regular shaped pattern,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covered on both sides with one or more layers of plastic material,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whether or not covered on one side with a self-adhesive layer and a release sheet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BE</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Co-applicant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val="fr-FR" w:eastAsia="en-GB"/>
              </w:rPr>
            </w:pPr>
            <w:r w:rsidRPr="008E74BA">
              <w:rPr>
                <w:rFonts w:ascii="Arial" w:eastAsia="Times New Roman" w:hAnsi="Arial" w:cs="Arial"/>
                <w:color w:val="000000"/>
                <w:sz w:val="16"/>
                <w:szCs w:val="16"/>
                <w:lang w:val="fr-FR" w:eastAsia="en-GB"/>
              </w:rPr>
              <w:t xml:space="preserve"> SUS201507 </w:t>
            </w:r>
            <w:proofErr w:type="spellStart"/>
            <w:r w:rsidRPr="008E74BA">
              <w:rPr>
                <w:rFonts w:ascii="Arial" w:eastAsia="Times New Roman" w:hAnsi="Arial" w:cs="Arial"/>
                <w:color w:val="000000"/>
                <w:sz w:val="16"/>
                <w:szCs w:val="16"/>
                <w:lang w:val="fr-FR" w:eastAsia="en-GB"/>
              </w:rPr>
              <w:t>amending</w:t>
            </w:r>
            <w:proofErr w:type="spellEnd"/>
            <w:r w:rsidRPr="008E74BA">
              <w:rPr>
                <w:rFonts w:ascii="Arial" w:eastAsia="Times New Roman" w:hAnsi="Arial" w:cs="Arial"/>
                <w:color w:val="000000"/>
                <w:sz w:val="16"/>
                <w:szCs w:val="16"/>
                <w:lang w:val="fr-FR" w:eastAsia="en-GB"/>
              </w:rPr>
              <w:t xml:space="preserve"> </w:t>
            </w:r>
            <w:proofErr w:type="spellStart"/>
            <w:r w:rsidRPr="008E74BA">
              <w:rPr>
                <w:rFonts w:ascii="Arial" w:eastAsia="Times New Roman" w:hAnsi="Arial" w:cs="Arial"/>
                <w:color w:val="000000"/>
                <w:sz w:val="16"/>
                <w:szCs w:val="16"/>
                <w:lang w:val="fr-FR" w:eastAsia="en-GB"/>
              </w:rPr>
              <w:t>request</w:t>
            </w:r>
            <w:proofErr w:type="spellEnd"/>
            <w:r w:rsidRPr="008E74BA">
              <w:rPr>
                <w:rFonts w:ascii="Arial" w:eastAsia="Times New Roman" w:hAnsi="Arial" w:cs="Arial"/>
                <w:color w:val="000000"/>
                <w:sz w:val="16"/>
                <w:szCs w:val="16"/>
                <w:lang w:val="fr-FR" w:eastAsia="en-GB"/>
              </w:rPr>
              <w:t xml:space="preserve">  Prolongation </w:t>
            </w:r>
            <w:proofErr w:type="spellStart"/>
            <w:r w:rsidRPr="008E74BA">
              <w:rPr>
                <w:rFonts w:ascii="Arial" w:eastAsia="Times New Roman" w:hAnsi="Arial" w:cs="Arial"/>
                <w:color w:val="000000"/>
                <w:sz w:val="16"/>
                <w:szCs w:val="16"/>
                <w:lang w:val="fr-FR" w:eastAsia="en-GB"/>
              </w:rPr>
              <w:t>Exercise</w:t>
            </w:r>
            <w:proofErr w:type="spellEnd"/>
            <w:r w:rsidRPr="008E74BA">
              <w:rPr>
                <w:rFonts w:ascii="Arial" w:eastAsia="Times New Roman" w:hAnsi="Arial" w:cs="Arial"/>
                <w:color w:val="000000"/>
                <w:sz w:val="16"/>
                <w:szCs w:val="16"/>
                <w:lang w:val="fr-FR" w:eastAsia="en-GB"/>
              </w:rPr>
              <w:t xml:space="preserve"> 1/1/2014</w:t>
            </w:r>
          </w:p>
          <w:p w:rsidR="008E74BA" w:rsidRDefault="008E74BA" w:rsidP="008E74BA">
            <w:pPr>
              <w:spacing w:after="0" w:line="240" w:lineRule="auto"/>
              <w:rPr>
                <w:rFonts w:ascii="Arial" w:eastAsia="Times New Roman" w:hAnsi="Arial" w:cs="Arial"/>
                <w:color w:val="000000"/>
                <w:sz w:val="16"/>
                <w:szCs w:val="16"/>
                <w:lang w:val="fr-FR" w:eastAsia="en-GB"/>
              </w:rPr>
            </w:pPr>
          </w:p>
          <w:p w:rsidR="008E74BA" w:rsidRPr="008E74BA" w:rsidRDefault="008E74BA" w:rsidP="008E74BA">
            <w:pPr>
              <w:spacing w:after="0" w:line="240" w:lineRule="auto"/>
              <w:rPr>
                <w:rFonts w:ascii="Arial" w:eastAsia="Times New Roman" w:hAnsi="Arial" w:cs="Arial"/>
                <w:color w:val="000000"/>
                <w:sz w:val="16"/>
                <w:szCs w:val="16"/>
                <w:lang w:val="fr-FR" w:eastAsia="en-GB"/>
              </w:rPr>
            </w:pPr>
            <w:r w:rsidRPr="008E74BA">
              <w:rPr>
                <w:rFonts w:ascii="Arial" w:eastAsia="Times New Roman" w:hAnsi="Arial" w:cs="Arial"/>
                <w:color w:val="000000"/>
                <w:sz w:val="16"/>
                <w:szCs w:val="16"/>
                <w:lang w:val="fr-FR"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8507 60 00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70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165784/2010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Rectangular modules for incorporation in lithium-ion rechargeable batteries: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length of 312 mm or more, but not more than 350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width of 79.8 mm or more, but not more than 225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height of 35 mm or more, but not more than 168mm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weight of 3.95 kg or more, but not more than 8.56 Kg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rating of 66.6 Ah or more, but not more than 129 Ah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-UK-24-09-2014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Rectangular modules for incorporation in lithium-ion rechargeable batteries: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length of 350 mm, 312 mm, 313.3 mm or 326.1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width of 79.8 mm , 225 mm or 222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height of 168 mm, 35 mm, or 68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weight of 6.2 kg, 3.95 kg, 8.48 kg or 8.56 kg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rating of 129 Ah, 66.6 Ah or 67.2 Ah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-UK-15-09-2014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Rectangular modules for incorporation in lithium-ion rechargeable batteries: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length of 350 mm or 312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width of 79,8 mm or 225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height of 168 mm or 35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weight of 6,2 kg or 3,95 kg,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rating of 129 Ah or 66,6 Ah</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FR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UK</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FR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Co-applicant</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request for change of description</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8526 91 20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8527 29 00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80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10</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170226/2010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Integrated audio module (IAM) with a digital video output for connection to an LCD touch screen monitor, interfaced over the Media Oriented Systems Transport (MOST) </w:t>
            </w:r>
            <w:r w:rsidRPr="008E74BA">
              <w:rPr>
                <w:rFonts w:ascii="Arial" w:eastAsia="Times New Roman" w:hAnsi="Arial" w:cs="Arial"/>
                <w:color w:val="000000"/>
                <w:sz w:val="16"/>
                <w:szCs w:val="16"/>
                <w:lang w:eastAsia="en-GB"/>
              </w:rPr>
              <w:lastRenderedPageBreak/>
              <w:t>network and transported over the MOST High protocol, with or without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printed circuit board (PCB) containing a Global Positioning System (GPS) receiver, a gyroscope, and a Traffic Message Channel (TMC) tuner,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hard disk drive supporting multiple maps,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HD radio,</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voice recognition system,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CD and DVD drive,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and including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Bluetooth, MP3 and USB input connectivity,</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voltage of 10 V or more but not more than 16 V,</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the use in the manufacture of vehicles in Chapter 87</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CZ</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PT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reassessment of classification (CN code 8527 2900 affected)  </w:t>
            </w:r>
            <w:r w:rsidRPr="008E74BA">
              <w:rPr>
                <w:rFonts w:ascii="Arial" w:eastAsia="Times New Roman" w:hAnsi="Arial" w:cs="Arial"/>
                <w:color w:val="000000"/>
                <w:sz w:val="16"/>
                <w:szCs w:val="16"/>
                <w:lang w:eastAsia="en-GB"/>
              </w:rPr>
              <w:lastRenderedPageBreak/>
              <w:t>Proposal for 1/1/2014 round: amended text: Integrated audio module (IAM) with a digital video output for connection to an LCD touch screen monitor, interfaced over the Media Oriented Systems Transport (MOST) network and transported over the MOST High protocol, with or without  -a printed circuit board (PCB) containing a Global Positioning System (GPS) receiver, a gyroscope, and a Traffic Message Channel (TMC) tuner, -a hard disk drive supporting multiple maps, -a HD radio, -a voice recognition system, -a CD and DVD drive, and including -Bluetooth, MP3 and USB input connectivity, -a voltage of 10 V or more but not more than 16 V, for the use in the manufacture of vehicles in Chapter 87 (1)  ROUND 2013-07-01 - UK: request for amendment of goods description: bullet point 5 (a connection to an external CD and DVD drive) -&gt; "connection to an external" should be removed</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8528 59 70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1326/1/2000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PROLONG 2015</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Liquid crystal display colour video monitors, excluding those combined with other apparatus, having a DC input voltage of 7 V or more but not more than 30 V, with a diagonal measurement of the screen of 33,2 cm or less,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without a housing, with back cover and </w:t>
            </w:r>
            <w:r w:rsidRPr="008E74BA">
              <w:rPr>
                <w:rFonts w:ascii="Arial" w:eastAsia="Times New Roman" w:hAnsi="Arial" w:cs="Arial"/>
                <w:color w:val="000000"/>
                <w:sz w:val="16"/>
                <w:szCs w:val="16"/>
                <w:lang w:eastAsia="en-GB"/>
              </w:rPr>
              <w:lastRenderedPageBreak/>
              <w:t>mounting frame,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or with a housing,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used for permanent incorporation or permanent mounting, during industrial assembly, into goods of Chapters 84 to 90 and 94</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EU</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EU</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EU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A request for a text amendment to be better </w:t>
            </w:r>
            <w:proofErr w:type="spellStart"/>
            <w:r w:rsidRPr="008E74BA">
              <w:rPr>
                <w:rFonts w:ascii="Arial" w:eastAsia="Times New Roman" w:hAnsi="Arial" w:cs="Arial"/>
                <w:color w:val="000000"/>
                <w:sz w:val="16"/>
                <w:szCs w:val="16"/>
                <w:lang w:eastAsia="en-GB"/>
              </w:rPr>
              <w:t>tranlated</w:t>
            </w:r>
            <w:proofErr w:type="spellEnd"/>
            <w:r w:rsidRPr="008E74BA">
              <w:rPr>
                <w:rFonts w:ascii="Arial" w:eastAsia="Times New Roman" w:hAnsi="Arial" w:cs="Arial"/>
                <w:color w:val="000000"/>
                <w:sz w:val="16"/>
                <w:szCs w:val="16"/>
                <w:lang w:eastAsia="en-GB"/>
              </w:rPr>
              <w:t xml:space="preserve"> between EN &amp; DE language Prolongation Exercise 2015-01-01 ROUND 2014-07-01: A </w:t>
            </w:r>
            <w:r w:rsidRPr="008E74BA">
              <w:rPr>
                <w:rFonts w:ascii="Arial" w:eastAsia="Times New Roman" w:hAnsi="Arial" w:cs="Arial"/>
                <w:color w:val="000000"/>
                <w:sz w:val="16"/>
                <w:szCs w:val="16"/>
                <w:lang w:eastAsia="en-GB"/>
              </w:rPr>
              <w:lastRenderedPageBreak/>
              <w:t xml:space="preserve">request for a text amendment to be better </w:t>
            </w:r>
            <w:proofErr w:type="spellStart"/>
            <w:r w:rsidRPr="008E74BA">
              <w:rPr>
                <w:rFonts w:ascii="Arial" w:eastAsia="Times New Roman" w:hAnsi="Arial" w:cs="Arial"/>
                <w:color w:val="000000"/>
                <w:sz w:val="16"/>
                <w:szCs w:val="16"/>
                <w:lang w:eastAsia="en-GB"/>
              </w:rPr>
              <w:t>tranlated</w:t>
            </w:r>
            <w:proofErr w:type="spellEnd"/>
            <w:r w:rsidRPr="008E74BA">
              <w:rPr>
                <w:rFonts w:ascii="Arial" w:eastAsia="Times New Roman" w:hAnsi="Arial" w:cs="Arial"/>
                <w:color w:val="000000"/>
                <w:sz w:val="16"/>
                <w:szCs w:val="16"/>
                <w:lang w:eastAsia="en-GB"/>
              </w:rPr>
              <w:t xml:space="preserve"> between EN &amp; DE language.  ROUND 2014-01-01 (resubmission/rollover): request of closing this suspension since measure is already covered by 8529 9092 50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8525 80 19</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8525 80 91</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31</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1897/1/2003</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Camera:</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weight of not more than 5,9 kg,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without a housing,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dimensions of not more than 405 mm × 315 mm,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a single Charge-Couple-Device (CCD) or Complementary Metal Oxide Semiconductor (CMOS) sensor,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with effective pixels of not more than 5 megapixels,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for use in closed circuit television (CCTV) surveillance systems or in appliances for eye-checks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(1)</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SE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DE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EU</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EU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Co-applicant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SUS201507 Resubmission of file due to issues concerning its end-use  ROUND 2014-01-01 (resubmission/rollover): request of closing this suspension since it contains finished product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3901 10 10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898346/2014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Lineer</w:t>
            </w:r>
            <w:proofErr w:type="spellEnd"/>
            <w:r w:rsidRPr="008E74BA">
              <w:rPr>
                <w:rFonts w:ascii="Arial" w:eastAsia="Times New Roman" w:hAnsi="Arial" w:cs="Arial"/>
                <w:color w:val="000000"/>
                <w:sz w:val="16"/>
                <w:szCs w:val="16"/>
                <w:lang w:eastAsia="en-GB"/>
              </w:rPr>
              <w:t xml:space="preserve"> low density </w:t>
            </w:r>
            <w:proofErr w:type="spellStart"/>
            <w:r w:rsidRPr="008E74BA">
              <w:rPr>
                <w:rFonts w:ascii="Arial" w:eastAsia="Times New Roman" w:hAnsi="Arial" w:cs="Arial"/>
                <w:color w:val="000000"/>
                <w:sz w:val="16"/>
                <w:szCs w:val="16"/>
                <w:lang w:eastAsia="en-GB"/>
              </w:rPr>
              <w:t>polyethyelene</w:t>
            </w:r>
            <w:proofErr w:type="spellEnd"/>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melt flow rate of 1,8 dg/min. or more, but not more than 3,2 dg/min</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density of 916 kg/m3 or more, but not more than 3,2 kg/m3</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Not more than %15 </w:t>
            </w:r>
            <w:proofErr w:type="spellStart"/>
            <w:r w:rsidRPr="008E74BA">
              <w:rPr>
                <w:rFonts w:ascii="Arial" w:eastAsia="Times New Roman" w:hAnsi="Arial" w:cs="Arial"/>
                <w:color w:val="000000"/>
                <w:sz w:val="16"/>
                <w:szCs w:val="16"/>
                <w:lang w:eastAsia="en-GB"/>
              </w:rPr>
              <w:t>butene</w:t>
            </w:r>
            <w:proofErr w:type="spellEnd"/>
            <w:r w:rsidRPr="008E74BA">
              <w:rPr>
                <w:rFonts w:ascii="Arial" w:eastAsia="Times New Roman" w:hAnsi="Arial" w:cs="Arial"/>
                <w:color w:val="000000"/>
                <w:sz w:val="16"/>
                <w:szCs w:val="16"/>
                <w:lang w:eastAsia="en-GB"/>
              </w:rPr>
              <w:t xml:space="preserve"> without </w:t>
            </w:r>
            <w:proofErr w:type="spellStart"/>
            <w:r w:rsidRPr="008E74BA">
              <w:rPr>
                <w:rFonts w:ascii="Arial" w:eastAsia="Times New Roman" w:hAnsi="Arial" w:cs="Arial"/>
                <w:color w:val="000000"/>
                <w:sz w:val="16"/>
                <w:szCs w:val="16"/>
                <w:lang w:eastAsia="en-GB"/>
              </w:rPr>
              <w:t>metallocene</w:t>
            </w:r>
            <w:proofErr w:type="spellEnd"/>
            <w:r w:rsidRPr="008E74BA">
              <w:rPr>
                <w:rFonts w:ascii="Arial" w:eastAsia="Times New Roman" w:hAnsi="Arial" w:cs="Arial"/>
                <w:color w:val="000000"/>
                <w:sz w:val="16"/>
                <w:szCs w:val="16"/>
                <w:lang w:eastAsia="en-GB"/>
              </w:rPr>
              <w:t xml:space="preserve"> catalyst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-TR-15-09-2015</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Linear </w:t>
            </w:r>
            <w:proofErr w:type="spellStart"/>
            <w:r w:rsidRPr="008E74BA">
              <w:rPr>
                <w:rFonts w:ascii="Arial" w:eastAsia="Times New Roman" w:hAnsi="Arial" w:cs="Arial"/>
                <w:color w:val="000000"/>
                <w:sz w:val="16"/>
                <w:szCs w:val="16"/>
                <w:lang w:eastAsia="en-GB"/>
              </w:rPr>
              <w:t>Polyethyelene</w:t>
            </w:r>
            <w:proofErr w:type="spellEnd"/>
            <w:r w:rsidRPr="008E74BA">
              <w:rPr>
                <w:rFonts w:ascii="Arial" w:eastAsia="Times New Roman" w:hAnsi="Arial" w:cs="Arial"/>
                <w:color w:val="000000"/>
                <w:sz w:val="16"/>
                <w:szCs w:val="16"/>
                <w:lang w:eastAsia="en-GB"/>
              </w:rPr>
              <w:t xml:space="preserve"> having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Linear low density </w:t>
            </w:r>
            <w:proofErr w:type="spellStart"/>
            <w:r w:rsidRPr="008E74BA">
              <w:rPr>
                <w:rFonts w:ascii="Arial" w:eastAsia="Times New Roman" w:hAnsi="Arial" w:cs="Arial"/>
                <w:color w:val="000000"/>
                <w:sz w:val="16"/>
                <w:szCs w:val="16"/>
                <w:lang w:eastAsia="en-GB"/>
              </w:rPr>
              <w:t>polyethyelene</w:t>
            </w:r>
            <w:proofErr w:type="spellEnd"/>
            <w:r w:rsidRPr="008E74BA">
              <w:rPr>
                <w:rFonts w:ascii="Arial" w:eastAsia="Times New Roman" w:hAnsi="Arial" w:cs="Arial"/>
                <w:color w:val="000000"/>
                <w:sz w:val="16"/>
                <w:szCs w:val="16"/>
                <w:lang w:eastAsia="en-GB"/>
              </w:rPr>
              <w:t xml:space="preserve"> copolymer with </w:t>
            </w:r>
            <w:proofErr w:type="spellStart"/>
            <w:r w:rsidRPr="008E74BA">
              <w:rPr>
                <w:rFonts w:ascii="Arial" w:eastAsia="Times New Roman" w:hAnsi="Arial" w:cs="Arial"/>
                <w:color w:val="000000"/>
                <w:sz w:val="16"/>
                <w:szCs w:val="16"/>
                <w:lang w:eastAsia="en-GB"/>
              </w:rPr>
              <w:t>butene</w:t>
            </w:r>
            <w:proofErr w:type="spellEnd"/>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specific gravity of less than 0,94</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 melt from rate of 1,0 g/min or more, </w:t>
            </w:r>
            <w:proofErr w:type="spellStart"/>
            <w:r w:rsidRPr="008E74BA">
              <w:rPr>
                <w:rFonts w:ascii="Arial" w:eastAsia="Times New Roman" w:hAnsi="Arial" w:cs="Arial"/>
                <w:color w:val="000000"/>
                <w:sz w:val="16"/>
                <w:szCs w:val="16"/>
                <w:lang w:eastAsia="en-GB"/>
              </w:rPr>
              <w:t>bot</w:t>
            </w:r>
            <w:proofErr w:type="spellEnd"/>
            <w:r w:rsidRPr="008E74BA">
              <w:rPr>
                <w:rFonts w:ascii="Arial" w:eastAsia="Times New Roman" w:hAnsi="Arial" w:cs="Arial"/>
                <w:color w:val="000000"/>
                <w:sz w:val="16"/>
                <w:szCs w:val="16"/>
                <w:lang w:eastAsia="en-GB"/>
              </w:rPr>
              <w:t xml:space="preserve"> not more than 2,0 g/min</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A density of 916 kg/m3 or more, but not more than 920 kg/m3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Not more than %15 of </w:t>
            </w:r>
            <w:proofErr w:type="spellStart"/>
            <w:r w:rsidRPr="008E74BA">
              <w:rPr>
                <w:rFonts w:ascii="Arial" w:eastAsia="Times New Roman" w:hAnsi="Arial" w:cs="Arial"/>
                <w:color w:val="000000"/>
                <w:sz w:val="16"/>
                <w:szCs w:val="16"/>
                <w:lang w:eastAsia="en-GB"/>
              </w:rPr>
              <w:t>butene</w:t>
            </w:r>
            <w:proofErr w:type="spellEnd"/>
            <w:r w:rsidRPr="008E74BA">
              <w:rPr>
                <w:rFonts w:ascii="Arial" w:eastAsia="Times New Roman" w:hAnsi="Arial" w:cs="Arial"/>
                <w:color w:val="000000"/>
                <w:sz w:val="16"/>
                <w:szCs w:val="16"/>
                <w:lang w:eastAsia="en-GB"/>
              </w:rPr>
              <w:t xml:space="preserve"> by weight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TR - May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Linear polyethylene having: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specific gravity of less than 0,94,</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being a linear low density polyethylene (LLDPE) copolymer,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melt flow rate of 1,0 (dg/min) or more, but not more than 2,0(dg/min),</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density of 916 (kg/m³) or more, but not more than 920 (kg/m³),</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not more than 15 % of </w:t>
            </w:r>
            <w:proofErr w:type="spellStart"/>
            <w:r w:rsidRPr="008E74BA">
              <w:rPr>
                <w:rFonts w:ascii="Arial" w:eastAsia="Times New Roman" w:hAnsi="Arial" w:cs="Arial"/>
                <w:color w:val="000000"/>
                <w:sz w:val="16"/>
                <w:szCs w:val="16"/>
                <w:lang w:eastAsia="en-GB"/>
              </w:rPr>
              <w:t>butene</w:t>
            </w:r>
            <w:proofErr w:type="spellEnd"/>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The product falls within CN code 3901 90 90 -linear polyethylene having a specific gravity of less than</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-0,94-and has the following features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-Linear low density polyethylene (LLDPE) copolymer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melt flow rate of 1,0 (dg/min) or more ,but no more than 2,0 (dg/min)</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-Density of 916 (kg/m3) or </w:t>
            </w:r>
            <w:proofErr w:type="spellStart"/>
            <w:r w:rsidRPr="008E74BA">
              <w:rPr>
                <w:rFonts w:ascii="Arial" w:eastAsia="Times New Roman" w:hAnsi="Arial" w:cs="Arial"/>
                <w:color w:val="000000"/>
                <w:sz w:val="16"/>
                <w:szCs w:val="16"/>
                <w:lang w:eastAsia="en-GB"/>
              </w:rPr>
              <w:t>more,but</w:t>
            </w:r>
            <w:proofErr w:type="spellEnd"/>
            <w:r w:rsidRPr="008E74BA">
              <w:rPr>
                <w:rFonts w:ascii="Arial" w:eastAsia="Times New Roman" w:hAnsi="Arial" w:cs="Arial"/>
                <w:color w:val="000000"/>
                <w:sz w:val="16"/>
                <w:szCs w:val="16"/>
                <w:lang w:eastAsia="en-GB"/>
              </w:rPr>
              <w:t xml:space="preserve"> no more than 920 (kg/m3)</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-Not more than 15 % of </w:t>
            </w:r>
            <w:proofErr w:type="spellStart"/>
            <w:r w:rsidRPr="008E74BA">
              <w:rPr>
                <w:rFonts w:ascii="Arial" w:eastAsia="Times New Roman" w:hAnsi="Arial" w:cs="Arial"/>
                <w:color w:val="000000"/>
                <w:sz w:val="16"/>
                <w:szCs w:val="16"/>
                <w:lang w:eastAsia="en-GB"/>
              </w:rPr>
              <w:t>butene</w:t>
            </w:r>
            <w:proofErr w:type="spellEnd"/>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TR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BE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DE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FR</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UK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Reserved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resubmission round 1.1.2015: used in the manufacture of all flexible packaging films, BD, FC, detergent packaging, shopping bags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3901 10 10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10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3009379/2013</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Linear low-density polyethylene / LLDPE (CAS RN 9002-88-4) in the form of powder,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5 % or less by weight of </w:t>
            </w:r>
            <w:proofErr w:type="spellStart"/>
            <w:r w:rsidRPr="008E74BA">
              <w:rPr>
                <w:rFonts w:ascii="Arial" w:eastAsia="Times New Roman" w:hAnsi="Arial" w:cs="Arial"/>
                <w:color w:val="000000"/>
                <w:sz w:val="16"/>
                <w:szCs w:val="16"/>
                <w:lang w:eastAsia="en-GB"/>
              </w:rPr>
              <w:t>comonomer</w:t>
            </w:r>
            <w:proofErr w:type="spellEnd"/>
            <w:r w:rsidRPr="008E74BA">
              <w:rPr>
                <w:rFonts w:ascii="Arial" w:eastAsia="Times New Roman" w:hAnsi="Arial" w:cs="Arial"/>
                <w:color w:val="000000"/>
                <w:sz w:val="16"/>
                <w:szCs w:val="16"/>
                <w:lang w:eastAsia="en-GB"/>
              </w:rPr>
              <w: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melt flow rate of 15 g/10 min or more, but not more than 60 g/10 min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density of 0,924 g/cm3 or more, but not more than 0,928 g/cm3</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 xml:space="preserve"> EL</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BG</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ES</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ES</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AT</w:t>
            </w:r>
          </w:p>
          <w:p w:rsidR="008E74BA" w:rsidRP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 xml:space="preserve">UK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val="es-ES" w:eastAsia="en-GB"/>
              </w:rPr>
              <w:t xml:space="preserve"> </w:t>
            </w:r>
            <w:r w:rsidRPr="008E74BA">
              <w:rPr>
                <w:rFonts w:ascii="Arial" w:eastAsia="Times New Roman" w:hAnsi="Arial" w:cs="Arial"/>
                <w:color w:val="000000"/>
                <w:sz w:val="16"/>
                <w:szCs w:val="16"/>
                <w:lang w:eastAsia="en-GB"/>
              </w:rPr>
              <w:t>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Co-applicant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To be re-assessed due to objection  ROUND 2014-07-01 product to be transformed by the compounding technology into </w:t>
            </w:r>
            <w:proofErr w:type="spellStart"/>
            <w:r w:rsidRPr="008E74BA">
              <w:rPr>
                <w:rFonts w:ascii="Arial" w:eastAsia="Times New Roman" w:hAnsi="Arial" w:cs="Arial"/>
                <w:color w:val="000000"/>
                <w:sz w:val="16"/>
                <w:szCs w:val="16"/>
                <w:lang w:eastAsia="en-GB"/>
              </w:rPr>
              <w:t>masterbatches</w:t>
            </w:r>
            <w:proofErr w:type="spellEnd"/>
            <w:r w:rsidRPr="008E74BA">
              <w:rPr>
                <w:rFonts w:ascii="Arial" w:eastAsia="Times New Roman" w:hAnsi="Arial" w:cs="Arial"/>
                <w:color w:val="000000"/>
                <w:sz w:val="16"/>
                <w:szCs w:val="16"/>
                <w:lang w:eastAsia="en-GB"/>
              </w:rPr>
              <w:t xml:space="preserve"> (concentrates of pigments &amp; additives into a polymer carrier) which are used as raw materials for </w:t>
            </w:r>
            <w:proofErr w:type="spellStart"/>
            <w:r w:rsidRPr="008E74BA">
              <w:rPr>
                <w:rFonts w:ascii="Arial" w:eastAsia="Times New Roman" w:hAnsi="Arial" w:cs="Arial"/>
                <w:color w:val="000000"/>
                <w:sz w:val="16"/>
                <w:szCs w:val="16"/>
                <w:lang w:eastAsia="en-GB"/>
              </w:rPr>
              <w:t>coloring</w:t>
            </w:r>
            <w:proofErr w:type="spellEnd"/>
            <w:r w:rsidRPr="008E74BA">
              <w:rPr>
                <w:rFonts w:ascii="Arial" w:eastAsia="Times New Roman" w:hAnsi="Arial" w:cs="Arial"/>
                <w:color w:val="000000"/>
                <w:sz w:val="16"/>
                <w:szCs w:val="16"/>
                <w:lang w:eastAsia="en-GB"/>
              </w:rPr>
              <w:t xml:space="preserve"> and improving the properties of all kinds of plastic products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3901 10 10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3901 90 90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20</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50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3045217/2013</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High flow linear density polyethylene-1-butene / LLDPE (CAS RN 25087-34-7) in form of powder,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melt flow rate (MFR 190 °C/2,16 kg) of 16g/10min or more, but not more than 24 g/10 min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density (ASTM D 1505) of 0,922 g/cm3 or more, but not more than 0,926 g/cm3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 </w:t>
            </w:r>
            <w:proofErr w:type="spellStart"/>
            <w:r w:rsidRPr="008E74BA">
              <w:rPr>
                <w:rFonts w:ascii="Arial" w:eastAsia="Times New Roman" w:hAnsi="Arial" w:cs="Arial"/>
                <w:color w:val="000000"/>
                <w:sz w:val="16"/>
                <w:szCs w:val="16"/>
                <w:lang w:eastAsia="en-GB"/>
              </w:rPr>
              <w:t>vicat</w:t>
            </w:r>
            <w:proofErr w:type="spellEnd"/>
            <w:r w:rsidRPr="008E74BA">
              <w:rPr>
                <w:rFonts w:ascii="Arial" w:eastAsia="Times New Roman" w:hAnsi="Arial" w:cs="Arial"/>
                <w:color w:val="000000"/>
                <w:sz w:val="16"/>
                <w:szCs w:val="16"/>
                <w:lang w:eastAsia="en-GB"/>
              </w:rPr>
              <w:t xml:space="preserve"> softening temperature of min. 94 °C</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ETQG - July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High flow linear density polyethylene-1-butene / LLDPE (CAS RN 25087-34-7) in form of powder,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melt flow rate (MFR 190 °C/2,16 kg) of 16g/10min or more, but not more than 24 g/10 min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density (ASTM D 1505) of 0,922 g/cm3 or more, but not more than 0,926 g/cm3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 </w:t>
            </w:r>
            <w:proofErr w:type="spellStart"/>
            <w:r w:rsidRPr="008E74BA">
              <w:rPr>
                <w:rFonts w:ascii="Arial" w:eastAsia="Times New Roman" w:hAnsi="Arial" w:cs="Arial"/>
                <w:color w:val="000000"/>
                <w:sz w:val="16"/>
                <w:szCs w:val="16"/>
                <w:lang w:eastAsia="en-GB"/>
              </w:rPr>
              <w:t>vicat</w:t>
            </w:r>
            <w:proofErr w:type="spellEnd"/>
            <w:r w:rsidRPr="008E74BA">
              <w:rPr>
                <w:rFonts w:ascii="Arial" w:eastAsia="Times New Roman" w:hAnsi="Arial" w:cs="Arial"/>
                <w:color w:val="000000"/>
                <w:sz w:val="16"/>
                <w:szCs w:val="16"/>
                <w:lang w:eastAsia="en-GB"/>
              </w:rPr>
              <w:t xml:space="preserve"> softening temperature of min. 94 °C</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physical form: reactor powder</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DE - Mar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Linear low-density polyethylene (LLDPE) [copolymer with </w:t>
            </w:r>
            <w:proofErr w:type="spellStart"/>
            <w:r w:rsidRPr="008E74BA">
              <w:rPr>
                <w:rFonts w:ascii="Arial" w:eastAsia="Times New Roman" w:hAnsi="Arial" w:cs="Arial"/>
                <w:color w:val="000000"/>
                <w:sz w:val="16"/>
                <w:szCs w:val="16"/>
                <w:lang w:eastAsia="en-GB"/>
              </w:rPr>
              <w:t>butene</w:t>
            </w:r>
            <w:proofErr w:type="spellEnd"/>
            <w:r w:rsidRPr="008E74BA">
              <w:rPr>
                <w:rFonts w:ascii="Arial" w:eastAsia="Times New Roman" w:hAnsi="Arial" w:cs="Arial"/>
                <w:color w:val="000000"/>
                <w:sz w:val="16"/>
                <w:szCs w:val="16"/>
                <w:lang w:eastAsia="en-GB"/>
              </w:rPr>
              <w:t>] in the form of powder or granules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not more than 9 % of </w:t>
            </w:r>
            <w:proofErr w:type="spellStart"/>
            <w:r w:rsidRPr="008E74BA">
              <w:rPr>
                <w:rFonts w:ascii="Arial" w:eastAsia="Times New Roman" w:hAnsi="Arial" w:cs="Arial"/>
                <w:color w:val="000000"/>
                <w:sz w:val="16"/>
                <w:szCs w:val="16"/>
                <w:lang w:eastAsia="en-GB"/>
              </w:rPr>
              <w:t>butene</w:t>
            </w:r>
            <w:proofErr w:type="spellEnd"/>
            <w:r w:rsidRPr="008E74BA">
              <w:rPr>
                <w:rFonts w:ascii="Arial" w:eastAsia="Times New Roman" w:hAnsi="Arial" w:cs="Arial"/>
                <w:color w:val="000000"/>
                <w:sz w:val="16"/>
                <w:szCs w:val="16"/>
                <w:lang w:eastAsia="en-GB"/>
              </w:rPr>
              <w:t xml:space="preserve"> by weight,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melt flow rate in accordance with ISO 1133 (MFR, 190 °C, 2.16 kg) of 20 g/10 min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density in accordance with DIN EN ISO 1183 of 0.924 g/cm3</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UK - </w:t>
            </w:r>
            <w:proofErr w:type="spellStart"/>
            <w:r w:rsidRPr="008E74BA">
              <w:rPr>
                <w:rFonts w:ascii="Arial" w:eastAsia="Times New Roman" w:hAnsi="Arial" w:cs="Arial"/>
                <w:color w:val="000000"/>
                <w:sz w:val="16"/>
                <w:szCs w:val="16"/>
                <w:lang w:eastAsia="en-GB"/>
              </w:rPr>
              <w:t>Okt</w:t>
            </w:r>
            <w:proofErr w:type="spellEnd"/>
            <w:r w:rsidRPr="008E74BA">
              <w:rPr>
                <w:rFonts w:ascii="Arial" w:eastAsia="Times New Roman" w:hAnsi="Arial" w:cs="Arial"/>
                <w:color w:val="000000"/>
                <w:sz w:val="16"/>
                <w:szCs w:val="16"/>
                <w:lang w:eastAsia="en-GB"/>
              </w:rPr>
              <w:t xml:space="preserve"> 2014 -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Linear low-density polyethylene (LLDPE) in the form of powder or granules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exclusively </w:t>
            </w:r>
            <w:proofErr w:type="spellStart"/>
            <w:r w:rsidRPr="008E74BA">
              <w:rPr>
                <w:rFonts w:ascii="Arial" w:eastAsia="Times New Roman" w:hAnsi="Arial" w:cs="Arial"/>
                <w:color w:val="000000"/>
                <w:sz w:val="16"/>
                <w:szCs w:val="16"/>
                <w:lang w:eastAsia="en-GB"/>
              </w:rPr>
              <w:t>butene</w:t>
            </w:r>
            <w:proofErr w:type="spellEnd"/>
            <w:r w:rsidRPr="008E74BA">
              <w:rPr>
                <w:rFonts w:ascii="Arial" w:eastAsia="Times New Roman" w:hAnsi="Arial" w:cs="Arial"/>
                <w:color w:val="000000"/>
                <w:sz w:val="16"/>
                <w:szCs w:val="16"/>
                <w:lang w:eastAsia="en-GB"/>
              </w:rPr>
              <w:t xml:space="preserve"> as a </w:t>
            </w:r>
            <w:proofErr w:type="spellStart"/>
            <w:r w:rsidRPr="008E74BA">
              <w:rPr>
                <w:rFonts w:ascii="Arial" w:eastAsia="Times New Roman" w:hAnsi="Arial" w:cs="Arial"/>
                <w:color w:val="000000"/>
                <w:sz w:val="16"/>
                <w:szCs w:val="16"/>
                <w:lang w:eastAsia="en-GB"/>
              </w:rPr>
              <w:t>comonomer</w:t>
            </w:r>
            <w:proofErr w:type="spellEnd"/>
            <w:r w:rsidRPr="008E74BA">
              <w:rPr>
                <w:rFonts w:ascii="Arial" w:eastAsia="Times New Roman" w:hAnsi="Arial" w:cs="Arial"/>
                <w:color w:val="000000"/>
                <w:sz w:val="16"/>
                <w:szCs w:val="16"/>
                <w:lang w:eastAsia="en-GB"/>
              </w:rPr>
              <w:t xml:space="preserve"> and a </w:t>
            </w:r>
            <w:proofErr w:type="spellStart"/>
            <w:r w:rsidRPr="008E74BA">
              <w:rPr>
                <w:rFonts w:ascii="Arial" w:eastAsia="Times New Roman" w:hAnsi="Arial" w:cs="Arial"/>
                <w:color w:val="000000"/>
                <w:sz w:val="16"/>
                <w:szCs w:val="16"/>
                <w:lang w:eastAsia="en-GB"/>
              </w:rPr>
              <w:t>comonomer</w:t>
            </w:r>
            <w:proofErr w:type="spellEnd"/>
            <w:r w:rsidRPr="008E74BA">
              <w:rPr>
                <w:rFonts w:ascii="Arial" w:eastAsia="Times New Roman" w:hAnsi="Arial" w:cs="Arial"/>
                <w:color w:val="000000"/>
                <w:sz w:val="16"/>
                <w:szCs w:val="16"/>
                <w:lang w:eastAsia="en-GB"/>
              </w:rPr>
              <w:t xml:space="preserve"> content of not more than 9 % by weight,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a melt flow rate in accordance with ISO1133 (MFR, 190°C, 2.16kg) of 20g/10min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density in accordance with DINENISO1183 of 0,924</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DE(</w:t>
            </w:r>
            <w:proofErr w:type="spellStart"/>
            <w:r w:rsidRPr="008E74BA">
              <w:rPr>
                <w:rFonts w:ascii="Arial" w:eastAsia="Times New Roman" w:hAnsi="Arial" w:cs="Arial"/>
                <w:color w:val="000000"/>
                <w:sz w:val="16"/>
                <w:szCs w:val="16"/>
                <w:lang w:eastAsia="en-GB"/>
              </w:rPr>
              <w:t>appl</w:t>
            </w:r>
            <w:proofErr w:type="spellEnd"/>
            <w:r w:rsidRPr="008E74BA">
              <w:rPr>
                <w:rFonts w:ascii="Arial" w:eastAsia="Times New Roman" w:hAnsi="Arial" w:cs="Arial"/>
                <w:color w:val="000000"/>
                <w:sz w:val="16"/>
                <w:szCs w:val="16"/>
                <w:lang w:eastAsia="en-GB"/>
              </w:rPr>
              <w:t>) - Sep 2013 -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DE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BG</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ES</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AT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UK</w:t>
            </w: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UK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Co-applicant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To be re-assessed due to objection  ROUND 2015-01 roll-over of request from cycle 2014-07 to 2015-01  ROUND 2014-07-01 &gt;&gt; Mode of operation: Polymeric carrier for producing </w:t>
            </w:r>
            <w:proofErr w:type="spellStart"/>
            <w:r w:rsidRPr="008E74BA">
              <w:rPr>
                <w:rFonts w:ascii="Arial" w:eastAsia="Times New Roman" w:hAnsi="Arial" w:cs="Arial"/>
                <w:color w:val="000000"/>
                <w:sz w:val="16"/>
                <w:szCs w:val="16"/>
                <w:lang w:eastAsia="en-GB"/>
              </w:rPr>
              <w:t>masterbatches</w:t>
            </w:r>
            <w:proofErr w:type="spellEnd"/>
            <w:r w:rsidRPr="008E74BA">
              <w:rPr>
                <w:rFonts w:ascii="Arial" w:eastAsia="Times New Roman" w:hAnsi="Arial" w:cs="Arial"/>
                <w:color w:val="000000"/>
                <w:sz w:val="16"/>
                <w:szCs w:val="16"/>
                <w:lang w:eastAsia="en-GB"/>
              </w:rPr>
              <w:t xml:space="preserve"> in the plastics industry. The combination of the polymeric carrier and the high-quality pigments results in </w:t>
            </w:r>
            <w:proofErr w:type="spellStart"/>
            <w:r w:rsidRPr="008E74BA">
              <w:rPr>
                <w:rFonts w:ascii="Arial" w:eastAsia="Times New Roman" w:hAnsi="Arial" w:cs="Arial"/>
                <w:color w:val="000000"/>
                <w:sz w:val="16"/>
                <w:szCs w:val="16"/>
                <w:lang w:eastAsia="en-GB"/>
              </w:rPr>
              <w:t>masterbatch</w:t>
            </w:r>
            <w:proofErr w:type="spellEnd"/>
            <w:r w:rsidRPr="008E74BA">
              <w:rPr>
                <w:rFonts w:ascii="Arial" w:eastAsia="Times New Roman" w:hAnsi="Arial" w:cs="Arial"/>
                <w:color w:val="000000"/>
                <w:sz w:val="16"/>
                <w:szCs w:val="16"/>
                <w:lang w:eastAsia="en-GB"/>
              </w:rPr>
              <w:t xml:space="preserve">. &gt;&gt; Intended use: For the production of </w:t>
            </w:r>
            <w:proofErr w:type="spellStart"/>
            <w:r w:rsidRPr="008E74BA">
              <w:rPr>
                <w:rFonts w:ascii="Arial" w:eastAsia="Times New Roman" w:hAnsi="Arial" w:cs="Arial"/>
                <w:color w:val="000000"/>
                <w:sz w:val="16"/>
                <w:szCs w:val="16"/>
                <w:lang w:eastAsia="en-GB"/>
              </w:rPr>
              <w:t>masterbatch</w:t>
            </w:r>
            <w:proofErr w:type="spellEnd"/>
            <w:r w:rsidRPr="008E74BA">
              <w:rPr>
                <w:rFonts w:ascii="Arial" w:eastAsia="Times New Roman" w:hAnsi="Arial" w:cs="Arial"/>
                <w:color w:val="000000"/>
                <w:sz w:val="16"/>
                <w:szCs w:val="16"/>
                <w:lang w:eastAsia="en-GB"/>
              </w:rPr>
              <w:t xml:space="preserve"> (high-concentration pigment and additive formulations on a polymer matrix) required to dye plastic compounds. The combination of the polymeric carrier and the high-quality pigments results in </w:t>
            </w:r>
            <w:proofErr w:type="spellStart"/>
            <w:r w:rsidRPr="008E74BA">
              <w:rPr>
                <w:rFonts w:ascii="Arial" w:eastAsia="Times New Roman" w:hAnsi="Arial" w:cs="Arial"/>
                <w:color w:val="000000"/>
                <w:sz w:val="16"/>
                <w:szCs w:val="16"/>
                <w:lang w:eastAsia="en-GB"/>
              </w:rPr>
              <w:t>masterbatch</w:t>
            </w:r>
            <w:proofErr w:type="spellEnd"/>
            <w:r w:rsidRPr="008E74BA">
              <w:rPr>
                <w:rFonts w:ascii="Arial" w:eastAsia="Times New Roman" w:hAnsi="Arial" w:cs="Arial"/>
                <w:color w:val="000000"/>
                <w:sz w:val="16"/>
                <w:szCs w:val="16"/>
                <w:lang w:eastAsia="en-GB"/>
              </w:rPr>
              <w:t xml:space="preserve">. &gt;&gt; End-use of imported product: Use as a polymeric carrier for </w:t>
            </w:r>
            <w:proofErr w:type="spellStart"/>
            <w:r w:rsidRPr="008E74BA">
              <w:rPr>
                <w:rFonts w:ascii="Arial" w:eastAsia="Times New Roman" w:hAnsi="Arial" w:cs="Arial"/>
                <w:color w:val="000000"/>
                <w:sz w:val="16"/>
                <w:szCs w:val="16"/>
                <w:lang w:eastAsia="en-GB"/>
              </w:rPr>
              <w:t>masterbatches</w:t>
            </w:r>
            <w:proofErr w:type="spellEnd"/>
            <w:r w:rsidRPr="008E74BA">
              <w:rPr>
                <w:rFonts w:ascii="Arial" w:eastAsia="Times New Roman" w:hAnsi="Arial" w:cs="Arial"/>
                <w:color w:val="000000"/>
                <w:sz w:val="16"/>
                <w:szCs w:val="16"/>
                <w:lang w:eastAsia="en-GB"/>
              </w:rPr>
              <w:t xml:space="preserve"> (</w:t>
            </w:r>
            <w:proofErr w:type="spellStart"/>
            <w:r w:rsidRPr="008E74BA">
              <w:rPr>
                <w:rFonts w:ascii="Arial" w:eastAsia="Times New Roman" w:hAnsi="Arial" w:cs="Arial"/>
                <w:color w:val="000000"/>
                <w:sz w:val="16"/>
                <w:szCs w:val="16"/>
                <w:lang w:eastAsia="en-GB"/>
              </w:rPr>
              <w:t>semifinished</w:t>
            </w:r>
            <w:proofErr w:type="spellEnd"/>
            <w:r w:rsidRPr="008E74BA">
              <w:rPr>
                <w:rFonts w:ascii="Arial" w:eastAsia="Times New Roman" w:hAnsi="Arial" w:cs="Arial"/>
                <w:color w:val="000000"/>
                <w:sz w:val="16"/>
                <w:szCs w:val="16"/>
                <w:lang w:eastAsia="en-GB"/>
              </w:rPr>
              <w:t xml:space="preserve"> products processed in the plastics industry).</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3901 90 90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3009379/2013</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Linear low-density polyethylene / LLDPE (CAS RN 9002-88-4) in the form of powder, with</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more than 5 %, but not more than 8 % by weight of </w:t>
            </w:r>
            <w:proofErr w:type="spellStart"/>
            <w:r w:rsidRPr="008E74BA">
              <w:rPr>
                <w:rFonts w:ascii="Arial" w:eastAsia="Times New Roman" w:hAnsi="Arial" w:cs="Arial"/>
                <w:color w:val="000000"/>
                <w:sz w:val="16"/>
                <w:szCs w:val="16"/>
                <w:lang w:eastAsia="en-GB"/>
              </w:rPr>
              <w:t>comonomer</w:t>
            </w:r>
            <w:proofErr w:type="spellEnd"/>
            <w:r w:rsidRPr="008E74BA">
              <w:rPr>
                <w:rFonts w:ascii="Arial" w:eastAsia="Times New Roman" w:hAnsi="Arial" w:cs="Arial"/>
                <w:color w:val="000000"/>
                <w:sz w:val="16"/>
                <w:szCs w:val="16"/>
                <w:lang w:eastAsia="en-GB"/>
              </w:rPr>
              <w: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melt flow rate of 15 g/10 min or more, but not more than 60 g/10 min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a density of 0,924 g/cm3 or more, but not more than 0,928 g/cm3</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 xml:space="preserve"> EL</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BG</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ES</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ES</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UK</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AT</w:t>
            </w:r>
          </w:p>
          <w:p w:rsidR="008E74BA" w:rsidRP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 xml:space="preserve">UK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Co-applicant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To be re-assessed due to objection  ROUND 2014-07-01 product to be transformed by the compounding technology into </w:t>
            </w:r>
            <w:proofErr w:type="spellStart"/>
            <w:r w:rsidRPr="008E74BA">
              <w:rPr>
                <w:rFonts w:ascii="Arial" w:eastAsia="Times New Roman" w:hAnsi="Arial" w:cs="Arial"/>
                <w:color w:val="000000"/>
                <w:sz w:val="16"/>
                <w:szCs w:val="16"/>
                <w:lang w:eastAsia="en-GB"/>
              </w:rPr>
              <w:t>masterbatches</w:t>
            </w:r>
            <w:proofErr w:type="spellEnd"/>
            <w:r w:rsidRPr="008E74BA">
              <w:rPr>
                <w:rFonts w:ascii="Arial" w:eastAsia="Times New Roman" w:hAnsi="Arial" w:cs="Arial"/>
                <w:color w:val="000000"/>
                <w:sz w:val="16"/>
                <w:szCs w:val="16"/>
                <w:lang w:eastAsia="en-GB"/>
              </w:rPr>
              <w:t xml:space="preserve"> (concentrates of pigments &amp; additives into a polymer carrier) which are used as raw materials for </w:t>
            </w:r>
            <w:proofErr w:type="spellStart"/>
            <w:r w:rsidRPr="008E74BA">
              <w:rPr>
                <w:rFonts w:ascii="Arial" w:eastAsia="Times New Roman" w:hAnsi="Arial" w:cs="Arial"/>
                <w:color w:val="000000"/>
                <w:sz w:val="16"/>
                <w:szCs w:val="16"/>
                <w:lang w:eastAsia="en-GB"/>
              </w:rPr>
              <w:t>coloring</w:t>
            </w:r>
            <w:proofErr w:type="spellEnd"/>
            <w:r w:rsidRPr="008E74BA">
              <w:rPr>
                <w:rFonts w:ascii="Arial" w:eastAsia="Times New Roman" w:hAnsi="Arial" w:cs="Arial"/>
                <w:color w:val="000000"/>
                <w:sz w:val="16"/>
                <w:szCs w:val="16"/>
                <w:lang w:eastAsia="en-GB"/>
              </w:rPr>
              <w:t xml:space="preserve"> and improving the properties of all kinds of plastic products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7604 29 10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826828/2014</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new proposal:</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Bars and rods of aluminium alloys containing by weight :</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0,25 % or more but not more than 7 % of zinc,</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1 % or more but not more than 3 % of magnesium,</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1 % or more but not more than 5 % of copper, and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not more than 1 % of manganese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consistent with the material specifications AMS QQ-A-225, of a kind used in aerospace industry and obtained by rolling mill process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val="nl-NL" w:eastAsia="en-GB"/>
              </w:rPr>
            </w:pPr>
            <w:r w:rsidRPr="008E74BA">
              <w:rPr>
                <w:rFonts w:ascii="Arial" w:eastAsia="Times New Roman" w:hAnsi="Arial" w:cs="Arial"/>
                <w:color w:val="000000"/>
                <w:sz w:val="16"/>
                <w:szCs w:val="16"/>
                <w:lang w:val="nl-NL" w:eastAsia="en-GB"/>
              </w:rPr>
              <w:t xml:space="preserve"> FR</w:t>
            </w:r>
          </w:p>
          <w:p w:rsidR="008E74BA" w:rsidRDefault="008E74BA" w:rsidP="008E74BA">
            <w:pPr>
              <w:spacing w:after="0" w:line="240" w:lineRule="auto"/>
              <w:rPr>
                <w:rFonts w:ascii="Arial" w:eastAsia="Times New Roman" w:hAnsi="Arial" w:cs="Arial"/>
                <w:color w:val="000000"/>
                <w:sz w:val="16"/>
                <w:szCs w:val="16"/>
                <w:lang w:val="nl-NL" w:eastAsia="en-GB"/>
              </w:rPr>
            </w:pPr>
            <w:r w:rsidRPr="008E74BA">
              <w:rPr>
                <w:rFonts w:ascii="Arial" w:eastAsia="Times New Roman" w:hAnsi="Arial" w:cs="Arial"/>
                <w:color w:val="000000"/>
                <w:sz w:val="16"/>
                <w:szCs w:val="16"/>
                <w:lang w:val="nl-NL" w:eastAsia="en-GB"/>
              </w:rPr>
              <w:t>DE</w:t>
            </w:r>
          </w:p>
          <w:p w:rsidR="008E74BA" w:rsidRDefault="008E74BA" w:rsidP="008E74BA">
            <w:pPr>
              <w:spacing w:after="0" w:line="240" w:lineRule="auto"/>
              <w:rPr>
                <w:rFonts w:ascii="Arial" w:eastAsia="Times New Roman" w:hAnsi="Arial" w:cs="Arial"/>
                <w:color w:val="000000"/>
                <w:sz w:val="16"/>
                <w:szCs w:val="16"/>
                <w:lang w:val="nl-NL" w:eastAsia="en-GB"/>
              </w:rPr>
            </w:pPr>
            <w:r w:rsidRPr="008E74BA">
              <w:rPr>
                <w:rFonts w:ascii="Arial" w:eastAsia="Times New Roman" w:hAnsi="Arial" w:cs="Arial"/>
                <w:color w:val="000000"/>
                <w:sz w:val="16"/>
                <w:szCs w:val="16"/>
                <w:lang w:val="nl-NL" w:eastAsia="en-GB"/>
              </w:rPr>
              <w:t>BG</w:t>
            </w:r>
          </w:p>
          <w:p w:rsidR="008E74BA" w:rsidRDefault="008E74BA" w:rsidP="008E74BA">
            <w:pPr>
              <w:spacing w:after="0" w:line="240" w:lineRule="auto"/>
              <w:rPr>
                <w:rFonts w:ascii="Arial" w:eastAsia="Times New Roman" w:hAnsi="Arial" w:cs="Arial"/>
                <w:color w:val="000000"/>
                <w:sz w:val="16"/>
                <w:szCs w:val="16"/>
                <w:lang w:val="nl-NL" w:eastAsia="en-GB"/>
              </w:rPr>
            </w:pPr>
            <w:r w:rsidRPr="008E74BA">
              <w:rPr>
                <w:rFonts w:ascii="Arial" w:eastAsia="Times New Roman" w:hAnsi="Arial" w:cs="Arial"/>
                <w:color w:val="000000"/>
                <w:sz w:val="16"/>
                <w:szCs w:val="16"/>
                <w:lang w:val="nl-NL" w:eastAsia="en-GB"/>
              </w:rPr>
              <w:t>DE</w:t>
            </w:r>
          </w:p>
          <w:p w:rsidR="008E74BA" w:rsidRDefault="008E74BA" w:rsidP="008E74BA">
            <w:pPr>
              <w:spacing w:after="0" w:line="240" w:lineRule="auto"/>
              <w:rPr>
                <w:rFonts w:ascii="Arial" w:eastAsia="Times New Roman" w:hAnsi="Arial" w:cs="Arial"/>
                <w:color w:val="000000"/>
                <w:sz w:val="16"/>
                <w:szCs w:val="16"/>
                <w:lang w:val="nl-NL" w:eastAsia="en-GB"/>
              </w:rPr>
            </w:pPr>
            <w:r w:rsidRPr="008E74BA">
              <w:rPr>
                <w:rFonts w:ascii="Arial" w:eastAsia="Times New Roman" w:hAnsi="Arial" w:cs="Arial"/>
                <w:color w:val="000000"/>
                <w:sz w:val="16"/>
                <w:szCs w:val="16"/>
                <w:lang w:val="nl-NL" w:eastAsia="en-GB"/>
              </w:rPr>
              <w:t>DE</w:t>
            </w:r>
          </w:p>
          <w:p w:rsidR="008E74BA" w:rsidRDefault="008E74BA" w:rsidP="008E74BA">
            <w:pPr>
              <w:spacing w:after="0" w:line="240" w:lineRule="auto"/>
              <w:rPr>
                <w:rFonts w:ascii="Arial" w:eastAsia="Times New Roman" w:hAnsi="Arial" w:cs="Arial"/>
                <w:color w:val="000000"/>
                <w:sz w:val="16"/>
                <w:szCs w:val="16"/>
                <w:lang w:val="nl-NL" w:eastAsia="en-GB"/>
              </w:rPr>
            </w:pPr>
            <w:proofErr w:type="gramStart"/>
            <w:r w:rsidRPr="008E74BA">
              <w:rPr>
                <w:rFonts w:ascii="Arial" w:eastAsia="Times New Roman" w:hAnsi="Arial" w:cs="Arial"/>
                <w:color w:val="000000"/>
                <w:sz w:val="16"/>
                <w:szCs w:val="16"/>
                <w:lang w:val="nl-NL" w:eastAsia="en-GB"/>
              </w:rPr>
              <w:t>IE</w:t>
            </w:r>
            <w:proofErr w:type="gramEnd"/>
          </w:p>
          <w:p w:rsidR="008E74BA" w:rsidRPr="008E74BA" w:rsidRDefault="008E74BA" w:rsidP="008E74BA">
            <w:pPr>
              <w:spacing w:after="0" w:line="240" w:lineRule="auto"/>
              <w:rPr>
                <w:rFonts w:ascii="Arial" w:eastAsia="Times New Roman" w:hAnsi="Arial" w:cs="Arial"/>
                <w:color w:val="000000"/>
                <w:sz w:val="16"/>
                <w:szCs w:val="16"/>
                <w:lang w:val="nl-NL" w:eastAsia="en-GB"/>
              </w:rPr>
            </w:pPr>
            <w:r w:rsidRPr="008E74BA">
              <w:rPr>
                <w:rFonts w:ascii="Arial" w:eastAsia="Times New Roman" w:hAnsi="Arial" w:cs="Arial"/>
                <w:color w:val="000000"/>
                <w:sz w:val="16"/>
                <w:szCs w:val="16"/>
                <w:lang w:val="nl-NL" w:eastAsia="en-GB"/>
              </w:rPr>
              <w:t xml:space="preserve">IT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val="nl-NL" w:eastAsia="en-GB"/>
              </w:rPr>
              <w:t xml:space="preserve"> </w:t>
            </w:r>
            <w:r w:rsidRPr="008E74BA">
              <w:rPr>
                <w:rFonts w:ascii="Arial" w:eastAsia="Times New Roman" w:hAnsi="Arial" w:cs="Arial"/>
                <w:color w:val="000000"/>
                <w:sz w:val="16"/>
                <w:szCs w:val="16"/>
                <w:lang w:eastAsia="en-GB"/>
              </w:rPr>
              <w:t>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2015-01: are designated to be used in manufacture of certain components for aircrafts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r>
      <w:tr w:rsidR="008E74BA" w:rsidRPr="008E74BA" w:rsidTr="008E74BA">
        <w:trPr>
          <w:trHeight w:val="300"/>
        </w:trPr>
        <w:tc>
          <w:tcPr>
            <w:tcW w:w="1158" w:type="dxa"/>
            <w:tcBorders>
              <w:top w:val="nil"/>
              <w:left w:val="single" w:sz="4" w:space="0" w:color="auto"/>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3901 10 90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05"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40</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2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3093709/2013</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341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Copolymer of ethylene and 1-hexene only (CAS RN 25213-02-9):</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containing more than 5 % but not more than 20 % by weight of 1-hexene,</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of a specific gravity of not more than 0,93,</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manufactured using a </w:t>
            </w:r>
            <w:proofErr w:type="spellStart"/>
            <w:r w:rsidRPr="008E74BA">
              <w:rPr>
                <w:rFonts w:ascii="Arial" w:eastAsia="Times New Roman" w:hAnsi="Arial" w:cs="Arial"/>
                <w:color w:val="000000"/>
                <w:sz w:val="16"/>
                <w:szCs w:val="16"/>
                <w:lang w:eastAsia="en-GB"/>
              </w:rPr>
              <w:t>metallocene</w:t>
            </w:r>
            <w:proofErr w:type="spellEnd"/>
            <w:r w:rsidRPr="008E74BA">
              <w:rPr>
                <w:rFonts w:ascii="Arial" w:eastAsia="Times New Roman" w:hAnsi="Arial" w:cs="Arial"/>
                <w:color w:val="000000"/>
                <w:sz w:val="16"/>
                <w:szCs w:val="16"/>
                <w:lang w:eastAsia="en-GB"/>
              </w:rPr>
              <w:t xml:space="preserve"> catalyst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769"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1346" w:type="dxa"/>
            <w:tcBorders>
              <w:top w:val="nil"/>
              <w:left w:val="nil"/>
              <w:bottom w:val="single" w:sz="4" w:space="0" w:color="auto"/>
              <w:right w:val="single" w:sz="4" w:space="0" w:color="auto"/>
            </w:tcBorders>
            <w:shd w:val="clear" w:color="auto" w:fill="auto"/>
            <w:noWrap/>
            <w:hideMark/>
          </w:tcPr>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w:t>
            </w:r>
          </w:p>
        </w:tc>
        <w:tc>
          <w:tcPr>
            <w:tcW w:w="1114"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Amendment</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848"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 xml:space="preserve"> UK</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BE</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DE</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ES</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ES</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TR</w:t>
            </w:r>
          </w:p>
          <w:p w:rsid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AT</w:t>
            </w:r>
          </w:p>
          <w:p w:rsidR="008E74BA" w:rsidRPr="008E74BA" w:rsidRDefault="008E74BA" w:rsidP="008E74BA">
            <w:pPr>
              <w:spacing w:after="0" w:line="240" w:lineRule="auto"/>
              <w:rPr>
                <w:rFonts w:ascii="Arial" w:eastAsia="Times New Roman" w:hAnsi="Arial" w:cs="Arial"/>
                <w:color w:val="000000"/>
                <w:sz w:val="16"/>
                <w:szCs w:val="16"/>
                <w:lang w:val="es-ES" w:eastAsia="en-GB"/>
              </w:rPr>
            </w:pPr>
            <w:r w:rsidRPr="008E74BA">
              <w:rPr>
                <w:rFonts w:ascii="Arial" w:eastAsia="Times New Roman" w:hAnsi="Arial" w:cs="Arial"/>
                <w:color w:val="000000"/>
                <w:sz w:val="16"/>
                <w:szCs w:val="16"/>
                <w:lang w:val="es-ES" w:eastAsia="en-GB"/>
              </w:rPr>
              <w:t xml:space="preserve">UK </w:t>
            </w:r>
          </w:p>
        </w:tc>
        <w:tc>
          <w:tcPr>
            <w:tcW w:w="1216"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val="es-ES" w:eastAsia="en-GB"/>
              </w:rPr>
              <w:t xml:space="preserve"> </w:t>
            </w:r>
            <w:r w:rsidRPr="008E74BA">
              <w:rPr>
                <w:rFonts w:ascii="Arial" w:eastAsia="Times New Roman" w:hAnsi="Arial" w:cs="Arial"/>
                <w:color w:val="000000"/>
                <w:sz w:val="16"/>
                <w:szCs w:val="16"/>
                <w:lang w:eastAsia="en-GB"/>
              </w:rPr>
              <w:t>Applicant</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Opposed</w:t>
            </w: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
        </w:tc>
        <w:tc>
          <w:tcPr>
            <w:tcW w:w="2160" w:type="dxa"/>
            <w:tcBorders>
              <w:top w:val="nil"/>
              <w:left w:val="nil"/>
              <w:bottom w:val="single" w:sz="4" w:space="0" w:color="auto"/>
              <w:right w:val="single" w:sz="4" w:space="0" w:color="auto"/>
            </w:tcBorders>
            <w:shd w:val="clear" w:color="auto" w:fill="auto"/>
            <w:noWrap/>
            <w:hideMark/>
          </w:tcPr>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ROUND 2015-07 To be re-assessed due to objection  ROUND 2014-07-01 &gt;&gt; how the component is to be used: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is used in a wide variety of </w:t>
            </w:r>
            <w:proofErr w:type="spellStart"/>
            <w:r w:rsidRPr="008E74BA">
              <w:rPr>
                <w:rFonts w:ascii="Arial" w:eastAsia="Times New Roman" w:hAnsi="Arial" w:cs="Arial"/>
                <w:color w:val="000000"/>
                <w:sz w:val="16"/>
                <w:szCs w:val="16"/>
                <w:lang w:eastAsia="en-GB"/>
              </w:rPr>
              <w:t>maufacturing</w:t>
            </w:r>
            <w:proofErr w:type="spellEnd"/>
            <w:r w:rsidRPr="008E74BA">
              <w:rPr>
                <w:rFonts w:ascii="Arial" w:eastAsia="Times New Roman" w:hAnsi="Arial" w:cs="Arial"/>
                <w:color w:val="000000"/>
                <w:sz w:val="16"/>
                <w:szCs w:val="16"/>
                <w:lang w:eastAsia="en-GB"/>
              </w:rPr>
              <w:t xml:space="preserve"> applications:  flexible packaging material environments, pipes, rotational mouldings, numerous equipment products, tanks (both for chemical and water) &gt;&gt; any trade name for it: </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t xml:space="preserve"> </w:t>
            </w:r>
            <w:proofErr w:type="gramStart"/>
            <w:r w:rsidRPr="008E74BA">
              <w:rPr>
                <w:rFonts w:ascii="Arial" w:eastAsia="Times New Roman" w:hAnsi="Arial" w:cs="Arial"/>
                <w:color w:val="000000"/>
                <w:sz w:val="16"/>
                <w:szCs w:val="16"/>
                <w:lang w:eastAsia="en-GB"/>
              </w:rPr>
              <w:t>describes</w:t>
            </w:r>
            <w:proofErr w:type="gramEnd"/>
            <w:r w:rsidRPr="008E74BA">
              <w:rPr>
                <w:rFonts w:ascii="Arial" w:eastAsia="Times New Roman" w:hAnsi="Arial" w:cs="Arial"/>
                <w:color w:val="000000"/>
                <w:sz w:val="16"/>
                <w:szCs w:val="16"/>
                <w:lang w:eastAsia="en-GB"/>
              </w:rPr>
              <w:t xml:space="preserve"> an Polyethylene product in the registry but does not separately differentiate the manufacturing process which makes it act differently from conventional LDPE. The product has been specifically designed to exhibit certain unique properties as described in this application and attachments. &gt;&gt; what the finished product is Flexible packing materials, pipes, mouldings</w:t>
            </w: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Default="008E74BA" w:rsidP="008E74BA">
            <w:pPr>
              <w:spacing w:after="0" w:line="240" w:lineRule="auto"/>
              <w:rPr>
                <w:rFonts w:ascii="Arial" w:eastAsia="Times New Roman" w:hAnsi="Arial" w:cs="Arial"/>
                <w:color w:val="000000"/>
                <w:sz w:val="16"/>
                <w:szCs w:val="16"/>
                <w:lang w:eastAsia="en-GB"/>
              </w:rPr>
            </w:pPr>
          </w:p>
          <w:p w:rsidR="008E74BA" w:rsidRPr="008E74BA" w:rsidRDefault="008E74BA" w:rsidP="008E74BA">
            <w:pPr>
              <w:spacing w:after="0" w:line="240" w:lineRule="auto"/>
              <w:rPr>
                <w:rFonts w:ascii="Arial" w:eastAsia="Times New Roman" w:hAnsi="Arial" w:cs="Arial"/>
                <w:color w:val="000000"/>
                <w:sz w:val="16"/>
                <w:szCs w:val="16"/>
                <w:lang w:eastAsia="en-GB"/>
              </w:rPr>
            </w:pPr>
            <w:r w:rsidRPr="008E74BA">
              <w:rPr>
                <w:rFonts w:ascii="Arial" w:eastAsia="Times New Roman" w:hAnsi="Arial" w:cs="Arial"/>
                <w:color w:val="000000"/>
                <w:sz w:val="16"/>
                <w:szCs w:val="16"/>
                <w:lang w:eastAsia="en-GB"/>
              </w:rPr>
              <w:lastRenderedPageBreak/>
              <w:t xml:space="preserve"> ¬</w:t>
            </w:r>
          </w:p>
        </w:tc>
      </w:tr>
    </w:tbl>
    <w:p w:rsidR="0054743C" w:rsidRPr="0054743C" w:rsidRDefault="0054743C" w:rsidP="0054743C">
      <w:pPr>
        <w:spacing w:after="0" w:line="240" w:lineRule="atLeast"/>
        <w:rPr>
          <w:rFonts w:ascii="Arial" w:hAnsi="Arial" w:cs="Arial"/>
          <w:sz w:val="16"/>
          <w:szCs w:val="16"/>
        </w:rPr>
      </w:pPr>
    </w:p>
    <w:p w:rsidR="0054743C" w:rsidRPr="0054743C" w:rsidRDefault="0054743C" w:rsidP="0054743C">
      <w:pPr>
        <w:spacing w:after="0" w:line="240" w:lineRule="atLeast"/>
        <w:rPr>
          <w:rFonts w:ascii="Arial" w:hAnsi="Arial" w:cs="Arial"/>
          <w:sz w:val="16"/>
          <w:szCs w:val="16"/>
        </w:rPr>
      </w:pPr>
    </w:p>
    <w:sectPr w:rsidR="0054743C" w:rsidRPr="0054743C" w:rsidSect="00FF519B">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B9" w:rsidRDefault="00FB1BB9" w:rsidP="00FF519B">
      <w:pPr>
        <w:spacing w:after="0" w:line="240" w:lineRule="auto"/>
      </w:pPr>
      <w:r>
        <w:separator/>
      </w:r>
    </w:p>
  </w:endnote>
  <w:endnote w:type="continuationSeparator" w:id="0">
    <w:p w:rsidR="00FB1BB9" w:rsidRDefault="00FB1BB9" w:rsidP="00FF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4220"/>
    </w:tblGrid>
    <w:tr w:rsidR="00FF519B" w:rsidRPr="00FF519B" w:rsidTr="00FF519B">
      <w:tc>
        <w:tcPr>
          <w:tcW w:w="14220" w:type="dxa"/>
        </w:tcPr>
        <w:p w:rsidR="00FF519B" w:rsidRPr="00FF519B" w:rsidRDefault="00FF519B" w:rsidP="00FF519B">
          <w:pPr>
            <w:pStyle w:val="Footer"/>
            <w:jc w:val="center"/>
            <w:rPr>
              <w:rFonts w:ascii="Arial" w:hAnsi="Arial" w:cs="Arial"/>
              <w:sz w:val="16"/>
              <w:szCs w:val="16"/>
            </w:rPr>
          </w:pPr>
          <w:r w:rsidRPr="00FF519B">
            <w:rPr>
              <w:rFonts w:ascii="Arial" w:hAnsi="Arial" w:cs="Arial"/>
              <w:sz w:val="16"/>
              <w:szCs w:val="16"/>
            </w:rPr>
            <w:fldChar w:fldCharType="begin"/>
          </w:r>
          <w:r w:rsidRPr="00FF519B">
            <w:rPr>
              <w:rFonts w:ascii="Arial" w:hAnsi="Arial" w:cs="Arial"/>
              <w:sz w:val="16"/>
              <w:szCs w:val="16"/>
            </w:rPr>
            <w:instrText xml:space="preserve"> PAGE  \* Arabic  \* MERGEFORMAT </w:instrText>
          </w:r>
          <w:r w:rsidRPr="00FF519B">
            <w:rPr>
              <w:rFonts w:ascii="Arial" w:hAnsi="Arial" w:cs="Arial"/>
              <w:sz w:val="16"/>
              <w:szCs w:val="16"/>
            </w:rPr>
            <w:fldChar w:fldCharType="separate"/>
          </w:r>
          <w:r w:rsidR="006A7435">
            <w:rPr>
              <w:rFonts w:ascii="Arial" w:hAnsi="Arial" w:cs="Arial"/>
              <w:noProof/>
              <w:sz w:val="16"/>
              <w:szCs w:val="16"/>
            </w:rPr>
            <w:t>1</w:t>
          </w:r>
          <w:r w:rsidRPr="00FF519B">
            <w:rPr>
              <w:rFonts w:ascii="Arial" w:hAnsi="Arial" w:cs="Arial"/>
              <w:sz w:val="16"/>
              <w:szCs w:val="16"/>
            </w:rPr>
            <w:fldChar w:fldCharType="end"/>
          </w:r>
          <w:r w:rsidRPr="00FF519B">
            <w:rPr>
              <w:rFonts w:ascii="Arial" w:hAnsi="Arial" w:cs="Arial"/>
              <w:sz w:val="16"/>
              <w:szCs w:val="16"/>
            </w:rPr>
            <w:t xml:space="preserve"> / </w:t>
          </w:r>
          <w:r w:rsidRPr="00FF519B">
            <w:rPr>
              <w:rFonts w:ascii="Arial" w:hAnsi="Arial" w:cs="Arial"/>
              <w:sz w:val="16"/>
              <w:szCs w:val="16"/>
            </w:rPr>
            <w:fldChar w:fldCharType="begin"/>
          </w:r>
          <w:r w:rsidRPr="00FF519B">
            <w:rPr>
              <w:rFonts w:ascii="Arial" w:hAnsi="Arial" w:cs="Arial"/>
              <w:sz w:val="16"/>
              <w:szCs w:val="16"/>
            </w:rPr>
            <w:instrText xml:space="preserve"> NUMPAGES  \* Arabic  \* MERGEFORMAT </w:instrText>
          </w:r>
          <w:r w:rsidRPr="00FF519B">
            <w:rPr>
              <w:rFonts w:ascii="Arial" w:hAnsi="Arial" w:cs="Arial"/>
              <w:sz w:val="16"/>
              <w:szCs w:val="16"/>
            </w:rPr>
            <w:fldChar w:fldCharType="separate"/>
          </w:r>
          <w:r w:rsidR="006A7435">
            <w:rPr>
              <w:rFonts w:ascii="Arial" w:hAnsi="Arial" w:cs="Arial"/>
              <w:noProof/>
              <w:sz w:val="16"/>
              <w:szCs w:val="16"/>
            </w:rPr>
            <w:t>48</w:t>
          </w:r>
          <w:r w:rsidRPr="00FF519B">
            <w:rPr>
              <w:rFonts w:ascii="Arial" w:hAnsi="Arial" w:cs="Arial"/>
              <w:sz w:val="16"/>
              <w:szCs w:val="16"/>
            </w:rPr>
            <w:fldChar w:fldCharType="end"/>
          </w:r>
        </w:p>
      </w:tc>
    </w:tr>
  </w:tbl>
  <w:p w:rsidR="00FF519B" w:rsidRPr="00FF519B" w:rsidRDefault="00FF519B">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B9" w:rsidRDefault="00FB1BB9" w:rsidP="00FF519B">
      <w:pPr>
        <w:spacing w:after="0" w:line="240" w:lineRule="auto"/>
      </w:pPr>
      <w:r>
        <w:separator/>
      </w:r>
    </w:p>
  </w:footnote>
  <w:footnote w:type="continuationSeparator" w:id="0">
    <w:p w:rsidR="00FB1BB9" w:rsidRDefault="00FB1BB9" w:rsidP="00FF5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31F66"/>
    <w:rsid w:val="000E649B"/>
    <w:rsid w:val="00155A64"/>
    <w:rsid w:val="001C67A5"/>
    <w:rsid w:val="002A084C"/>
    <w:rsid w:val="002E325A"/>
    <w:rsid w:val="003C0B1A"/>
    <w:rsid w:val="00426AD2"/>
    <w:rsid w:val="0054743C"/>
    <w:rsid w:val="00596F93"/>
    <w:rsid w:val="005A238D"/>
    <w:rsid w:val="0063540F"/>
    <w:rsid w:val="006A7435"/>
    <w:rsid w:val="007C7C78"/>
    <w:rsid w:val="00814B2A"/>
    <w:rsid w:val="00831F66"/>
    <w:rsid w:val="008E74BA"/>
    <w:rsid w:val="00903541"/>
    <w:rsid w:val="009A5C43"/>
    <w:rsid w:val="00A81791"/>
    <w:rsid w:val="00AE0C31"/>
    <w:rsid w:val="00AE7A0E"/>
    <w:rsid w:val="00B42374"/>
    <w:rsid w:val="00CA19C6"/>
    <w:rsid w:val="00CE1C47"/>
    <w:rsid w:val="00EB0CF2"/>
    <w:rsid w:val="00EC2429"/>
    <w:rsid w:val="00ED45C0"/>
    <w:rsid w:val="00EE4589"/>
    <w:rsid w:val="00FB1BB9"/>
    <w:rsid w:val="00FF5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43C"/>
    <w:rPr>
      <w:color w:val="0000FF"/>
      <w:u w:val="single"/>
    </w:rPr>
  </w:style>
  <w:style w:type="character" w:styleId="FollowedHyperlink">
    <w:name w:val="FollowedHyperlink"/>
    <w:basedOn w:val="DefaultParagraphFont"/>
    <w:uiPriority w:val="99"/>
    <w:semiHidden/>
    <w:unhideWhenUsed/>
    <w:rsid w:val="0054743C"/>
    <w:rPr>
      <w:color w:val="800080"/>
      <w:u w:val="single"/>
    </w:rPr>
  </w:style>
  <w:style w:type="paragraph" w:customStyle="1" w:styleId="xl65">
    <w:name w:val="xl65"/>
    <w:basedOn w:val="Normal"/>
    <w:rsid w:val="00547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en-GB"/>
    </w:rPr>
  </w:style>
  <w:style w:type="paragraph" w:customStyle="1" w:styleId="xl66">
    <w:name w:val="xl66"/>
    <w:basedOn w:val="Normal"/>
    <w:rsid w:val="00547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51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19B"/>
  </w:style>
  <w:style w:type="paragraph" w:styleId="Footer">
    <w:name w:val="footer"/>
    <w:basedOn w:val="Normal"/>
    <w:link w:val="FooterChar"/>
    <w:uiPriority w:val="99"/>
    <w:unhideWhenUsed/>
    <w:rsid w:val="00FF51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519B"/>
  </w:style>
  <w:style w:type="table" w:styleId="TableGrid">
    <w:name w:val="Table Grid"/>
    <w:basedOn w:val="TableNormal"/>
    <w:uiPriority w:val="59"/>
    <w:rsid w:val="00FF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43C"/>
    <w:rPr>
      <w:color w:val="0000FF"/>
      <w:u w:val="single"/>
    </w:rPr>
  </w:style>
  <w:style w:type="character" w:styleId="FollowedHyperlink">
    <w:name w:val="FollowedHyperlink"/>
    <w:basedOn w:val="DefaultParagraphFont"/>
    <w:uiPriority w:val="99"/>
    <w:semiHidden/>
    <w:unhideWhenUsed/>
    <w:rsid w:val="0054743C"/>
    <w:rPr>
      <w:color w:val="800080"/>
      <w:u w:val="single"/>
    </w:rPr>
  </w:style>
  <w:style w:type="paragraph" w:customStyle="1" w:styleId="xl65">
    <w:name w:val="xl65"/>
    <w:basedOn w:val="Normal"/>
    <w:rsid w:val="00547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en-GB"/>
    </w:rPr>
  </w:style>
  <w:style w:type="paragraph" w:customStyle="1" w:styleId="xl66">
    <w:name w:val="xl66"/>
    <w:basedOn w:val="Normal"/>
    <w:rsid w:val="00547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51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519B"/>
  </w:style>
  <w:style w:type="paragraph" w:styleId="Footer">
    <w:name w:val="footer"/>
    <w:basedOn w:val="Normal"/>
    <w:link w:val="FooterChar"/>
    <w:uiPriority w:val="99"/>
    <w:unhideWhenUsed/>
    <w:rsid w:val="00FF51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519B"/>
  </w:style>
  <w:style w:type="table" w:styleId="TableGrid">
    <w:name w:val="Table Grid"/>
    <w:basedOn w:val="TableNormal"/>
    <w:uiPriority w:val="59"/>
    <w:rsid w:val="00FF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73638">
      <w:bodyDiv w:val="1"/>
      <w:marLeft w:val="0"/>
      <w:marRight w:val="0"/>
      <w:marTop w:val="0"/>
      <w:marBottom w:val="0"/>
      <w:divBdr>
        <w:top w:val="none" w:sz="0" w:space="0" w:color="auto"/>
        <w:left w:val="none" w:sz="0" w:space="0" w:color="auto"/>
        <w:bottom w:val="none" w:sz="0" w:space="0" w:color="auto"/>
        <w:right w:val="none" w:sz="0" w:space="0" w:color="auto"/>
      </w:divBdr>
    </w:div>
    <w:div w:id="20396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D758-CF1E-4F57-A623-74F50449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13776</Words>
  <Characters>78528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COM/baeu</dc:creator>
  <cp:lastModifiedBy>Nada Minčić</cp:lastModifiedBy>
  <cp:revision>2</cp:revision>
  <dcterms:created xsi:type="dcterms:W3CDTF">2014-10-16T13:06:00Z</dcterms:created>
  <dcterms:modified xsi:type="dcterms:W3CDTF">2014-10-16T13:06:00Z</dcterms:modified>
</cp:coreProperties>
</file>