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38" w:rsidRPr="00694638" w:rsidRDefault="00694638" w:rsidP="0069463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94638">
        <w:rPr>
          <w:rFonts w:ascii="Arial" w:hAnsi="Arial" w:cs="Arial"/>
          <w:b/>
          <w:sz w:val="20"/>
          <w:szCs w:val="20"/>
        </w:rPr>
        <w:t>ZAHTJEV ZA TARIFNU SUSPENZIJU/KVOTU (precrtati neodgovarajuću mjeru)</w:t>
      </w:r>
    </w:p>
    <w:p w:rsidR="00694638" w:rsidRPr="0024290F" w:rsidRDefault="00694638" w:rsidP="0024290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4290F">
        <w:rPr>
          <w:rFonts w:ascii="Arial" w:hAnsi="Arial" w:cs="Arial"/>
          <w:b/>
          <w:sz w:val="20"/>
          <w:szCs w:val="20"/>
        </w:rPr>
        <w:t>(Država članica: Hrvatska)</w:t>
      </w:r>
    </w:p>
    <w:p w:rsidR="00694638" w:rsidRPr="0024290F" w:rsidRDefault="008D2252" w:rsidP="0069463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4290F">
        <w:rPr>
          <w:rFonts w:ascii="Arial" w:hAnsi="Arial" w:cs="Arial"/>
          <w:b/>
          <w:sz w:val="20"/>
          <w:szCs w:val="20"/>
        </w:rPr>
        <w:t xml:space="preserve">DIO </w:t>
      </w:r>
      <w:r w:rsidR="001D13D0" w:rsidRPr="0024290F">
        <w:rPr>
          <w:rFonts w:ascii="Arial" w:hAnsi="Arial" w:cs="Arial"/>
          <w:b/>
          <w:sz w:val="20"/>
          <w:szCs w:val="20"/>
        </w:rPr>
        <w:t xml:space="preserve">I (objava na web </w:t>
      </w:r>
      <w:r w:rsidR="00694638" w:rsidRPr="0024290F">
        <w:rPr>
          <w:rFonts w:ascii="Arial" w:hAnsi="Arial" w:cs="Arial"/>
          <w:b/>
          <w:sz w:val="20"/>
          <w:szCs w:val="20"/>
        </w:rPr>
        <w:t>stranici DG TAXUD</w:t>
      </w:r>
      <w:r w:rsidR="001D13D0" w:rsidRPr="0024290F">
        <w:rPr>
          <w:rFonts w:ascii="Arial" w:hAnsi="Arial" w:cs="Arial"/>
          <w:b/>
          <w:sz w:val="20"/>
          <w:szCs w:val="20"/>
        </w:rPr>
        <w:t>-a</w:t>
      </w:r>
      <w:r w:rsidR="00694638" w:rsidRPr="0024290F">
        <w:rPr>
          <w:rFonts w:ascii="Arial" w:hAnsi="Arial" w:cs="Arial"/>
          <w:b/>
          <w:sz w:val="20"/>
          <w:szCs w:val="20"/>
        </w:rPr>
        <w:t>)</w:t>
      </w:r>
    </w:p>
    <w:p w:rsidR="00694638" w:rsidRPr="00B53A1D" w:rsidRDefault="00694638" w:rsidP="00694638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694638" w:rsidRPr="00B53A1D" w:rsidRDefault="00694638" w:rsidP="00694638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53A1D">
        <w:rPr>
          <w:rFonts w:ascii="Arial" w:hAnsi="Arial" w:cs="Arial"/>
          <w:sz w:val="20"/>
          <w:szCs w:val="20"/>
        </w:rPr>
        <w:t>Tarifna oznaka proizvoda (Kombinirana nomenklatura):</w:t>
      </w:r>
      <w:r w:rsidR="008D2252" w:rsidRPr="00B53A1D">
        <w:rPr>
          <w:rFonts w:ascii="Arial" w:hAnsi="Arial" w:cs="Arial"/>
          <w:sz w:val="20"/>
          <w:szCs w:val="20"/>
        </w:rPr>
        <w:t xml:space="preserve"> </w:t>
      </w:r>
      <w:r w:rsidR="00B53A1D">
        <w:rPr>
          <w:rFonts w:ascii="Arial" w:hAnsi="Arial" w:cs="Arial"/>
          <w:color w:val="FF0000"/>
          <w:sz w:val="20"/>
          <w:szCs w:val="20"/>
        </w:rPr>
        <w:t>molimo upisati tarifnu oznaku bez razmaka i točki</w:t>
      </w:r>
    </w:p>
    <w:p w:rsidR="00694638" w:rsidRPr="00694638" w:rsidRDefault="00694638" w:rsidP="00B53A1D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94638" w:rsidRPr="00694638" w:rsidRDefault="00694638" w:rsidP="00694638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Detaljan opis proizvoda uzimajući u obzir kriterije Carinske tarife:</w:t>
      </w:r>
    </w:p>
    <w:p w:rsidR="00694638" w:rsidRDefault="00C8700E" w:rsidP="00090E53">
      <w:pPr>
        <w:spacing w:after="12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Samo za kemijske proizvode (</w:t>
      </w:r>
      <w:r w:rsidR="00E31CB6">
        <w:rPr>
          <w:rFonts w:ascii="Arial" w:hAnsi="Arial" w:cs="Arial"/>
          <w:sz w:val="20"/>
          <w:szCs w:val="20"/>
        </w:rPr>
        <w:t>uglavnom</w:t>
      </w:r>
      <w:r>
        <w:rPr>
          <w:rFonts w:ascii="Arial" w:hAnsi="Arial" w:cs="Arial"/>
          <w:sz w:val="20"/>
          <w:szCs w:val="20"/>
        </w:rPr>
        <w:t xml:space="preserve"> poglavlja 28+29 Kombinirane nomenklature):</w:t>
      </w:r>
    </w:p>
    <w:p w:rsidR="0034518C" w:rsidRPr="00B53A1D" w:rsidRDefault="00C8700E" w:rsidP="00090E53">
      <w:pPr>
        <w:spacing w:after="120"/>
        <w:ind w:left="644"/>
        <w:jc w:val="both"/>
        <w:rPr>
          <w:rFonts w:ascii="Arial" w:hAnsi="Arial" w:cs="Arial"/>
          <w:color w:val="FF0000"/>
          <w:sz w:val="20"/>
          <w:szCs w:val="20"/>
        </w:rPr>
      </w:pPr>
      <w:r w:rsidRPr="00B53A1D">
        <w:rPr>
          <w:rFonts w:ascii="Arial" w:hAnsi="Arial" w:cs="Arial"/>
          <w:color w:val="FF0000"/>
          <w:sz w:val="20"/>
          <w:szCs w:val="20"/>
        </w:rPr>
        <w:t>Nav</w:t>
      </w:r>
      <w:r w:rsidR="0034518C" w:rsidRPr="00B53A1D">
        <w:rPr>
          <w:rFonts w:ascii="Arial" w:hAnsi="Arial" w:cs="Arial"/>
          <w:color w:val="FF0000"/>
          <w:sz w:val="20"/>
          <w:szCs w:val="20"/>
        </w:rPr>
        <w:t>edite CAS RN i stupanj čistoće:</w:t>
      </w:r>
    </w:p>
    <w:p w:rsidR="00B53A1D" w:rsidRPr="00B53A1D" w:rsidRDefault="00C8700E" w:rsidP="00090E53">
      <w:pPr>
        <w:spacing w:after="120"/>
        <w:ind w:left="644"/>
        <w:jc w:val="both"/>
        <w:rPr>
          <w:rFonts w:ascii="Arial" w:hAnsi="Arial" w:cs="Arial"/>
          <w:color w:val="FF0000"/>
          <w:sz w:val="20"/>
          <w:szCs w:val="20"/>
        </w:rPr>
      </w:pPr>
      <w:r w:rsidRPr="00B53A1D">
        <w:rPr>
          <w:rFonts w:ascii="Arial" w:hAnsi="Arial" w:cs="Arial"/>
          <w:color w:val="FF0000"/>
          <w:sz w:val="20"/>
          <w:szCs w:val="20"/>
        </w:rPr>
        <w:t xml:space="preserve">Podnositelj treba navesti postotak “X“- </w:t>
      </w:r>
      <w:r w:rsidR="009070F2" w:rsidRPr="00B53A1D">
        <w:rPr>
          <w:rFonts w:ascii="Arial" w:hAnsi="Arial" w:cs="Arial"/>
          <w:color w:val="FF0000"/>
          <w:sz w:val="20"/>
          <w:szCs w:val="20"/>
        </w:rPr>
        <w:t xml:space="preserve">ako se </w:t>
      </w:r>
      <w:r w:rsidR="00373429" w:rsidRPr="00B53A1D">
        <w:rPr>
          <w:rFonts w:ascii="Arial" w:hAnsi="Arial" w:cs="Arial"/>
          <w:color w:val="FF0000"/>
          <w:sz w:val="20"/>
          <w:szCs w:val="20"/>
        </w:rPr>
        <w:t xml:space="preserve">isti </w:t>
      </w:r>
      <w:r w:rsidRPr="00B53A1D">
        <w:rPr>
          <w:rFonts w:ascii="Arial" w:hAnsi="Arial" w:cs="Arial"/>
          <w:color w:val="FF0000"/>
          <w:sz w:val="20"/>
          <w:szCs w:val="20"/>
        </w:rPr>
        <w:t>ne navede</w:t>
      </w:r>
      <w:r w:rsidR="00E74A25" w:rsidRPr="00B53A1D">
        <w:rPr>
          <w:rFonts w:ascii="Arial" w:hAnsi="Arial" w:cs="Arial"/>
          <w:color w:val="FF0000"/>
          <w:sz w:val="20"/>
          <w:szCs w:val="20"/>
        </w:rPr>
        <w:t>,</w:t>
      </w:r>
      <w:r w:rsidRPr="00B53A1D">
        <w:rPr>
          <w:rFonts w:ascii="Arial" w:hAnsi="Arial" w:cs="Arial"/>
          <w:color w:val="FF0000"/>
          <w:sz w:val="20"/>
          <w:szCs w:val="20"/>
        </w:rPr>
        <w:t xml:space="preserve"> </w:t>
      </w:r>
      <w:r w:rsidR="009070F2" w:rsidRPr="00B53A1D">
        <w:rPr>
          <w:rFonts w:ascii="Arial" w:hAnsi="Arial" w:cs="Arial"/>
          <w:color w:val="FF0000"/>
          <w:sz w:val="20"/>
          <w:szCs w:val="20"/>
        </w:rPr>
        <w:t xml:space="preserve">automatski </w:t>
      </w:r>
      <w:r w:rsidR="0034518C" w:rsidRPr="00B53A1D">
        <w:rPr>
          <w:rFonts w:ascii="Arial" w:hAnsi="Arial" w:cs="Arial"/>
          <w:color w:val="FF0000"/>
          <w:sz w:val="20"/>
          <w:szCs w:val="20"/>
        </w:rPr>
        <w:t>se podrazumijeva tekst</w:t>
      </w:r>
      <w:r w:rsidR="00E74A25" w:rsidRPr="00B53A1D">
        <w:rPr>
          <w:rFonts w:ascii="Arial" w:hAnsi="Arial" w:cs="Arial"/>
          <w:color w:val="FF0000"/>
          <w:sz w:val="20"/>
          <w:szCs w:val="20"/>
        </w:rPr>
        <w:t xml:space="preserve"> „čistoće </w:t>
      </w:r>
      <w:proofErr w:type="spellStart"/>
      <w:r w:rsidR="00E74A25" w:rsidRPr="00B53A1D">
        <w:rPr>
          <w:rFonts w:ascii="Arial" w:hAnsi="Arial" w:cs="Arial"/>
          <w:color w:val="FF0000"/>
          <w:sz w:val="20"/>
          <w:szCs w:val="20"/>
        </w:rPr>
        <w:t>masenog</w:t>
      </w:r>
      <w:proofErr w:type="spellEnd"/>
      <w:r w:rsidR="00E74A25" w:rsidRPr="00B53A1D">
        <w:rPr>
          <w:rFonts w:ascii="Arial" w:hAnsi="Arial" w:cs="Arial"/>
          <w:color w:val="FF0000"/>
          <w:sz w:val="20"/>
          <w:szCs w:val="20"/>
        </w:rPr>
        <w:t xml:space="preserve"> udjela 99% ili veće“</w:t>
      </w:r>
      <w:r w:rsidR="003833C6" w:rsidRPr="00B53A1D">
        <w:rPr>
          <w:rFonts w:ascii="Arial" w:hAnsi="Arial" w:cs="Arial"/>
          <w:color w:val="FF0000"/>
          <w:sz w:val="20"/>
          <w:szCs w:val="20"/>
        </w:rPr>
        <w:t>.</w:t>
      </w:r>
      <w:r w:rsidR="009070F2" w:rsidRPr="00B53A1D">
        <w:rPr>
          <w:rFonts w:ascii="Arial" w:hAnsi="Arial" w:cs="Arial"/>
          <w:color w:val="FF0000"/>
          <w:sz w:val="20"/>
          <w:szCs w:val="20"/>
        </w:rPr>
        <w:t xml:space="preserve"> </w:t>
      </w:r>
      <w:r w:rsidR="003833C6" w:rsidRPr="00B53A1D">
        <w:rPr>
          <w:rFonts w:ascii="Arial" w:hAnsi="Arial" w:cs="Arial"/>
          <w:color w:val="FF0000"/>
          <w:sz w:val="20"/>
          <w:szCs w:val="20"/>
        </w:rPr>
        <w:t xml:space="preserve">Zarez se ne stavlja prije izraza „čistoće </w:t>
      </w:r>
      <w:proofErr w:type="spellStart"/>
      <w:r w:rsidR="003833C6" w:rsidRPr="00B53A1D">
        <w:rPr>
          <w:rFonts w:ascii="Arial" w:hAnsi="Arial" w:cs="Arial"/>
          <w:color w:val="FF0000"/>
          <w:sz w:val="20"/>
          <w:szCs w:val="20"/>
        </w:rPr>
        <w:t>masenog</w:t>
      </w:r>
      <w:proofErr w:type="spellEnd"/>
      <w:r w:rsidR="003833C6" w:rsidRPr="00B53A1D">
        <w:rPr>
          <w:rFonts w:ascii="Arial" w:hAnsi="Arial" w:cs="Arial"/>
          <w:color w:val="FF0000"/>
          <w:sz w:val="20"/>
          <w:szCs w:val="20"/>
        </w:rPr>
        <w:t xml:space="preserve"> udjela X % ili veće</w:t>
      </w:r>
      <w:r w:rsidR="00373429" w:rsidRPr="00B53A1D">
        <w:rPr>
          <w:rFonts w:ascii="Arial" w:hAnsi="Arial" w:cs="Arial"/>
          <w:color w:val="FF0000"/>
          <w:sz w:val="20"/>
          <w:szCs w:val="20"/>
        </w:rPr>
        <w:t xml:space="preserve">“. </w:t>
      </w:r>
    </w:p>
    <w:p w:rsidR="00C8700E" w:rsidRPr="00B53A1D" w:rsidRDefault="00C93A2D" w:rsidP="00090E53">
      <w:pPr>
        <w:spacing w:after="120"/>
        <w:ind w:left="644"/>
        <w:jc w:val="both"/>
        <w:rPr>
          <w:rFonts w:ascii="Arial" w:hAnsi="Arial" w:cs="Arial"/>
          <w:color w:val="FF0000"/>
          <w:sz w:val="20"/>
          <w:szCs w:val="20"/>
        </w:rPr>
      </w:pPr>
      <w:r w:rsidRPr="00B53A1D">
        <w:rPr>
          <w:rFonts w:ascii="Arial" w:hAnsi="Arial" w:cs="Arial"/>
          <w:color w:val="FF0000"/>
          <w:sz w:val="20"/>
          <w:szCs w:val="20"/>
        </w:rPr>
        <w:t>Molimo, n</w:t>
      </w:r>
      <w:r w:rsidR="007D7E79" w:rsidRPr="00B53A1D">
        <w:rPr>
          <w:rFonts w:ascii="Arial" w:hAnsi="Arial" w:cs="Arial"/>
          <w:color w:val="FF0000"/>
          <w:sz w:val="20"/>
          <w:szCs w:val="20"/>
        </w:rPr>
        <w:t>e pisati c</w:t>
      </w:r>
      <w:r w:rsidR="00373429" w:rsidRPr="00B53A1D">
        <w:rPr>
          <w:rFonts w:ascii="Arial" w:hAnsi="Arial" w:cs="Arial"/>
          <w:color w:val="FF0000"/>
          <w:sz w:val="20"/>
          <w:szCs w:val="20"/>
        </w:rPr>
        <w:t xml:space="preserve">ijeli naziv velikim slovima. </w:t>
      </w:r>
    </w:p>
    <w:p w:rsidR="00090E53" w:rsidRDefault="0030704C" w:rsidP="00090E53">
      <w:pPr>
        <w:spacing w:after="120"/>
        <w:ind w:left="644"/>
        <w:jc w:val="both"/>
        <w:rPr>
          <w:rFonts w:ascii="Arial" w:hAnsi="Arial" w:cs="Arial"/>
          <w:color w:val="FF0000"/>
          <w:sz w:val="20"/>
          <w:szCs w:val="20"/>
        </w:rPr>
      </w:pPr>
      <w:r w:rsidRPr="00B53A1D">
        <w:rPr>
          <w:rFonts w:ascii="Arial" w:hAnsi="Arial" w:cs="Arial"/>
          <w:color w:val="FF0000"/>
          <w:sz w:val="20"/>
          <w:szCs w:val="20"/>
        </w:rPr>
        <w:t>Za opis</w:t>
      </w:r>
      <w:r w:rsidR="00373429" w:rsidRPr="00B53A1D">
        <w:rPr>
          <w:rFonts w:ascii="Arial" w:hAnsi="Arial" w:cs="Arial"/>
          <w:color w:val="FF0000"/>
          <w:sz w:val="20"/>
          <w:szCs w:val="20"/>
        </w:rPr>
        <w:t xml:space="preserve"> proizvoda </w:t>
      </w:r>
      <w:r w:rsidR="007D7E79" w:rsidRPr="00B53A1D">
        <w:rPr>
          <w:rFonts w:ascii="Arial" w:hAnsi="Arial" w:cs="Arial"/>
          <w:color w:val="FF0000"/>
          <w:sz w:val="20"/>
          <w:szCs w:val="20"/>
        </w:rPr>
        <w:t xml:space="preserve">trebalo bi koristiti </w:t>
      </w:r>
      <w:r w:rsidRPr="00B53A1D">
        <w:rPr>
          <w:rFonts w:ascii="Arial" w:hAnsi="Arial" w:cs="Arial"/>
          <w:color w:val="FF0000"/>
          <w:sz w:val="20"/>
          <w:szCs w:val="20"/>
        </w:rPr>
        <w:t xml:space="preserve">nazivlje i izričaj Kombinirane nomenklature ili, ako </w:t>
      </w:r>
      <w:r w:rsidR="00C53E7F" w:rsidRPr="00B53A1D">
        <w:rPr>
          <w:rFonts w:ascii="Arial" w:hAnsi="Arial" w:cs="Arial"/>
          <w:color w:val="FF0000"/>
          <w:sz w:val="20"/>
          <w:szCs w:val="20"/>
        </w:rPr>
        <w:t xml:space="preserve">to </w:t>
      </w:r>
      <w:r w:rsidRPr="00B53A1D">
        <w:rPr>
          <w:rFonts w:ascii="Arial" w:hAnsi="Arial" w:cs="Arial"/>
          <w:color w:val="FF0000"/>
          <w:sz w:val="20"/>
          <w:szCs w:val="20"/>
        </w:rPr>
        <w:t xml:space="preserve">nije </w:t>
      </w:r>
      <w:r w:rsidR="00090E53">
        <w:rPr>
          <w:rFonts w:ascii="Arial" w:hAnsi="Arial" w:cs="Arial"/>
          <w:color w:val="FF0000"/>
          <w:sz w:val="20"/>
          <w:szCs w:val="20"/>
        </w:rPr>
        <w:t>primjenjivo</w:t>
      </w:r>
      <w:r w:rsidR="00C53E7F" w:rsidRPr="00B53A1D">
        <w:rPr>
          <w:rFonts w:ascii="Arial" w:hAnsi="Arial" w:cs="Arial"/>
          <w:color w:val="FF0000"/>
          <w:sz w:val="20"/>
          <w:szCs w:val="20"/>
        </w:rPr>
        <w:t xml:space="preserve">, nazive </w:t>
      </w:r>
      <w:r w:rsidR="00410CAE">
        <w:rPr>
          <w:rFonts w:ascii="Arial" w:hAnsi="Arial" w:cs="Arial"/>
          <w:color w:val="FF0000"/>
          <w:sz w:val="20"/>
          <w:szCs w:val="20"/>
        </w:rPr>
        <w:t xml:space="preserve">Međunarodne organizacije za normizaciju - </w:t>
      </w:r>
      <w:r w:rsidR="00C53E7F" w:rsidRPr="00B53A1D">
        <w:rPr>
          <w:rFonts w:ascii="Arial" w:hAnsi="Arial" w:cs="Arial"/>
          <w:color w:val="FF0000"/>
          <w:sz w:val="20"/>
          <w:szCs w:val="20"/>
        </w:rPr>
        <w:t xml:space="preserve">International Standard </w:t>
      </w:r>
      <w:proofErr w:type="spellStart"/>
      <w:r w:rsidR="00C53E7F" w:rsidRPr="00B53A1D"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 w:rsidR="00410CAE">
        <w:rPr>
          <w:rFonts w:ascii="Arial" w:hAnsi="Arial" w:cs="Arial"/>
          <w:color w:val="FF0000"/>
          <w:sz w:val="20"/>
          <w:szCs w:val="20"/>
        </w:rPr>
        <w:t xml:space="preserve"> </w:t>
      </w:r>
      <w:r w:rsidR="00C53E7F" w:rsidRPr="00B53A1D">
        <w:rPr>
          <w:rFonts w:ascii="Arial" w:hAnsi="Arial" w:cs="Arial"/>
          <w:color w:val="FF0000"/>
          <w:sz w:val="20"/>
          <w:szCs w:val="20"/>
        </w:rPr>
        <w:t xml:space="preserve">(ISO), </w:t>
      </w:r>
      <w:r w:rsidR="00410CAE">
        <w:rPr>
          <w:rFonts w:ascii="Arial" w:hAnsi="Arial" w:cs="Arial"/>
          <w:color w:val="FF0000"/>
          <w:sz w:val="20"/>
          <w:szCs w:val="20"/>
        </w:rPr>
        <w:t xml:space="preserve">Međunarodnih nezaštićenih imena - </w:t>
      </w:r>
      <w:r w:rsidR="00C53E7F" w:rsidRPr="00B53A1D">
        <w:rPr>
          <w:rFonts w:ascii="Arial" w:hAnsi="Arial" w:cs="Arial"/>
          <w:color w:val="FF0000"/>
          <w:sz w:val="20"/>
          <w:szCs w:val="20"/>
        </w:rPr>
        <w:t xml:space="preserve">International </w:t>
      </w:r>
      <w:proofErr w:type="spellStart"/>
      <w:r w:rsidR="00C53E7F" w:rsidRPr="00B53A1D">
        <w:rPr>
          <w:rFonts w:ascii="Arial" w:hAnsi="Arial" w:cs="Arial"/>
          <w:color w:val="FF0000"/>
          <w:sz w:val="20"/>
          <w:szCs w:val="20"/>
        </w:rPr>
        <w:t>Non-proprietery</w:t>
      </w:r>
      <w:proofErr w:type="spellEnd"/>
      <w:r w:rsidR="00C53E7F" w:rsidRPr="00B53A1D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C53E7F" w:rsidRPr="00B53A1D">
        <w:rPr>
          <w:rFonts w:ascii="Arial" w:hAnsi="Arial" w:cs="Arial"/>
          <w:color w:val="FF0000"/>
          <w:sz w:val="20"/>
          <w:szCs w:val="20"/>
        </w:rPr>
        <w:t>Names</w:t>
      </w:r>
      <w:proofErr w:type="spellEnd"/>
      <w:r w:rsidR="00410CAE">
        <w:rPr>
          <w:rFonts w:ascii="Arial" w:hAnsi="Arial" w:cs="Arial"/>
          <w:color w:val="FF0000"/>
          <w:sz w:val="20"/>
          <w:szCs w:val="20"/>
        </w:rPr>
        <w:t xml:space="preserve"> </w:t>
      </w:r>
      <w:r w:rsidR="00C53E7F" w:rsidRPr="00B53A1D">
        <w:rPr>
          <w:rFonts w:ascii="Arial" w:hAnsi="Arial" w:cs="Arial"/>
          <w:color w:val="FF0000"/>
          <w:sz w:val="20"/>
          <w:szCs w:val="20"/>
        </w:rPr>
        <w:t xml:space="preserve"> (INN</w:t>
      </w:r>
      <w:r w:rsidR="0034518C" w:rsidRPr="00B53A1D">
        <w:rPr>
          <w:rFonts w:ascii="Arial" w:hAnsi="Arial" w:cs="Arial"/>
          <w:color w:val="FF0000"/>
          <w:sz w:val="20"/>
          <w:szCs w:val="20"/>
        </w:rPr>
        <w:t>)</w:t>
      </w:r>
      <w:r w:rsidR="00C53E7F" w:rsidRPr="00B53A1D">
        <w:rPr>
          <w:rFonts w:ascii="Arial" w:hAnsi="Arial" w:cs="Arial"/>
          <w:color w:val="FF0000"/>
          <w:sz w:val="20"/>
          <w:szCs w:val="20"/>
        </w:rPr>
        <w:t>,</w:t>
      </w:r>
      <w:r w:rsidR="00410CAE">
        <w:rPr>
          <w:rFonts w:ascii="Arial" w:hAnsi="Arial" w:cs="Arial"/>
          <w:color w:val="FF0000"/>
          <w:sz w:val="20"/>
          <w:szCs w:val="20"/>
        </w:rPr>
        <w:t xml:space="preserve"> Međunarodne unije za čistu i prim</w:t>
      </w:r>
      <w:r w:rsidR="00F40201">
        <w:rPr>
          <w:rFonts w:ascii="Arial" w:hAnsi="Arial" w:cs="Arial"/>
          <w:color w:val="FF0000"/>
          <w:sz w:val="20"/>
          <w:szCs w:val="20"/>
        </w:rPr>
        <w:t>i</w:t>
      </w:r>
      <w:r w:rsidR="00410CAE">
        <w:rPr>
          <w:rFonts w:ascii="Arial" w:hAnsi="Arial" w:cs="Arial"/>
          <w:color w:val="FF0000"/>
          <w:sz w:val="20"/>
          <w:szCs w:val="20"/>
        </w:rPr>
        <w:t>jenjenu kemiju</w:t>
      </w:r>
      <w:r w:rsidR="00F40201">
        <w:rPr>
          <w:rFonts w:ascii="Arial" w:hAnsi="Arial" w:cs="Arial"/>
          <w:color w:val="FF0000"/>
          <w:sz w:val="20"/>
          <w:szCs w:val="20"/>
        </w:rPr>
        <w:t xml:space="preserve"> -</w:t>
      </w:r>
      <w:r w:rsidR="00410CAE">
        <w:rPr>
          <w:rFonts w:ascii="Arial" w:hAnsi="Arial" w:cs="Arial"/>
          <w:color w:val="FF0000"/>
          <w:sz w:val="20"/>
          <w:szCs w:val="20"/>
        </w:rPr>
        <w:t xml:space="preserve"> </w:t>
      </w:r>
      <w:r w:rsidR="00C53E7F" w:rsidRPr="00B53A1D">
        <w:rPr>
          <w:rFonts w:ascii="Arial" w:hAnsi="Arial" w:cs="Arial"/>
          <w:color w:val="FF0000"/>
          <w:sz w:val="20"/>
          <w:szCs w:val="20"/>
        </w:rPr>
        <w:t xml:space="preserve"> International Union </w:t>
      </w:r>
      <w:proofErr w:type="spellStart"/>
      <w:r w:rsidR="00C53E7F" w:rsidRPr="00B53A1D">
        <w:rPr>
          <w:rFonts w:ascii="Arial" w:hAnsi="Arial" w:cs="Arial"/>
          <w:color w:val="FF0000"/>
          <w:sz w:val="20"/>
          <w:szCs w:val="20"/>
        </w:rPr>
        <w:t>of</w:t>
      </w:r>
      <w:proofErr w:type="spellEnd"/>
      <w:r w:rsidR="00C53E7F" w:rsidRPr="00B53A1D">
        <w:rPr>
          <w:rFonts w:ascii="Arial" w:hAnsi="Arial" w:cs="Arial"/>
          <w:color w:val="FF0000"/>
          <w:sz w:val="20"/>
          <w:szCs w:val="20"/>
        </w:rPr>
        <w:t xml:space="preserve"> Pure </w:t>
      </w:r>
      <w:proofErr w:type="spellStart"/>
      <w:r w:rsidR="00C53E7F" w:rsidRPr="00B53A1D">
        <w:rPr>
          <w:rFonts w:ascii="Arial" w:hAnsi="Arial" w:cs="Arial"/>
          <w:color w:val="FF0000"/>
          <w:sz w:val="20"/>
          <w:szCs w:val="20"/>
        </w:rPr>
        <w:t>and</w:t>
      </w:r>
      <w:proofErr w:type="spellEnd"/>
      <w:r w:rsidR="00C53E7F" w:rsidRPr="00B53A1D">
        <w:rPr>
          <w:rFonts w:ascii="Arial" w:hAnsi="Arial" w:cs="Arial"/>
          <w:color w:val="FF0000"/>
          <w:sz w:val="20"/>
          <w:szCs w:val="20"/>
        </w:rPr>
        <w:t xml:space="preserve"> Applied </w:t>
      </w:r>
      <w:proofErr w:type="spellStart"/>
      <w:r w:rsidR="00C53E7F" w:rsidRPr="00B53A1D">
        <w:rPr>
          <w:rFonts w:ascii="Arial" w:hAnsi="Arial" w:cs="Arial"/>
          <w:color w:val="FF0000"/>
          <w:sz w:val="20"/>
          <w:szCs w:val="20"/>
        </w:rPr>
        <w:t>Chemistry</w:t>
      </w:r>
      <w:proofErr w:type="spellEnd"/>
      <w:r w:rsidR="00C53E7F" w:rsidRPr="00B53A1D">
        <w:rPr>
          <w:rFonts w:ascii="Arial" w:hAnsi="Arial" w:cs="Arial"/>
          <w:color w:val="FF0000"/>
          <w:sz w:val="20"/>
          <w:szCs w:val="20"/>
        </w:rPr>
        <w:t xml:space="preserve"> (IUPAC), </w:t>
      </w:r>
      <w:r w:rsidR="00080B64">
        <w:rPr>
          <w:rFonts w:ascii="Arial" w:hAnsi="Arial" w:cs="Arial"/>
          <w:color w:val="FF0000"/>
          <w:sz w:val="20"/>
          <w:szCs w:val="20"/>
        </w:rPr>
        <w:t xml:space="preserve">Europskog carinskog popisa kemijskih tvari - </w:t>
      </w:r>
      <w:r w:rsidR="00C53E7F" w:rsidRPr="00B53A1D">
        <w:rPr>
          <w:rFonts w:ascii="Arial" w:hAnsi="Arial" w:cs="Arial"/>
          <w:color w:val="FF0000"/>
          <w:sz w:val="20"/>
          <w:szCs w:val="20"/>
        </w:rPr>
        <w:t xml:space="preserve">European </w:t>
      </w:r>
      <w:proofErr w:type="spellStart"/>
      <w:r w:rsidR="00C53E7F" w:rsidRPr="00B53A1D">
        <w:rPr>
          <w:rFonts w:ascii="Arial" w:hAnsi="Arial" w:cs="Arial"/>
          <w:color w:val="FF0000"/>
          <w:sz w:val="20"/>
          <w:szCs w:val="20"/>
        </w:rPr>
        <w:t>Customs</w:t>
      </w:r>
      <w:proofErr w:type="spellEnd"/>
      <w:r w:rsidR="00C53E7F" w:rsidRPr="00B53A1D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C53E7F" w:rsidRPr="00B53A1D">
        <w:rPr>
          <w:rFonts w:ascii="Arial" w:hAnsi="Arial" w:cs="Arial"/>
          <w:color w:val="FF0000"/>
          <w:sz w:val="20"/>
          <w:szCs w:val="20"/>
        </w:rPr>
        <w:t>Inventory</w:t>
      </w:r>
      <w:proofErr w:type="spellEnd"/>
      <w:r w:rsidR="00C53E7F" w:rsidRPr="00B53A1D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C53E7F" w:rsidRPr="00B53A1D">
        <w:rPr>
          <w:rFonts w:ascii="Arial" w:hAnsi="Arial" w:cs="Arial"/>
          <w:color w:val="FF0000"/>
          <w:sz w:val="20"/>
          <w:szCs w:val="20"/>
        </w:rPr>
        <w:t>of</w:t>
      </w:r>
      <w:proofErr w:type="spellEnd"/>
      <w:r w:rsidR="00C53E7F" w:rsidRPr="00B53A1D">
        <w:rPr>
          <w:rFonts w:ascii="Arial" w:hAnsi="Arial" w:cs="Arial"/>
          <w:color w:val="FF0000"/>
          <w:sz w:val="20"/>
          <w:szCs w:val="20"/>
        </w:rPr>
        <w:t xml:space="preserve"> Chemical</w:t>
      </w:r>
      <w:r w:rsidR="003B236C" w:rsidRPr="00B53A1D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3B236C" w:rsidRPr="00B53A1D">
        <w:rPr>
          <w:rFonts w:ascii="Arial" w:hAnsi="Arial" w:cs="Arial"/>
          <w:color w:val="FF0000"/>
          <w:sz w:val="20"/>
          <w:szCs w:val="20"/>
        </w:rPr>
        <w:t>Substances</w:t>
      </w:r>
      <w:proofErr w:type="spellEnd"/>
      <w:r w:rsidR="003B236C" w:rsidRPr="00B53A1D">
        <w:rPr>
          <w:rFonts w:ascii="Arial" w:hAnsi="Arial" w:cs="Arial"/>
          <w:color w:val="FF0000"/>
          <w:sz w:val="20"/>
          <w:szCs w:val="20"/>
        </w:rPr>
        <w:t xml:space="preserve"> (ECICS) ili </w:t>
      </w:r>
      <w:r w:rsidR="00080B64">
        <w:rPr>
          <w:rFonts w:ascii="Arial" w:hAnsi="Arial" w:cs="Arial"/>
          <w:color w:val="FF0000"/>
          <w:sz w:val="20"/>
          <w:szCs w:val="20"/>
        </w:rPr>
        <w:t xml:space="preserve">Indeksa boja - </w:t>
      </w:r>
      <w:proofErr w:type="spellStart"/>
      <w:r w:rsidR="003B236C" w:rsidRPr="00B53A1D">
        <w:rPr>
          <w:rFonts w:ascii="Arial" w:hAnsi="Arial" w:cs="Arial"/>
          <w:color w:val="FF0000"/>
          <w:sz w:val="20"/>
          <w:szCs w:val="20"/>
        </w:rPr>
        <w:t>Colour</w:t>
      </w:r>
      <w:proofErr w:type="spellEnd"/>
      <w:r w:rsidR="003B236C" w:rsidRPr="00B53A1D">
        <w:rPr>
          <w:rFonts w:ascii="Arial" w:hAnsi="Arial" w:cs="Arial"/>
          <w:color w:val="FF0000"/>
          <w:sz w:val="20"/>
          <w:szCs w:val="20"/>
        </w:rPr>
        <w:t xml:space="preserve"> Indeks (CI)</w:t>
      </w:r>
      <w:r w:rsidR="0034518C" w:rsidRPr="00B53A1D">
        <w:rPr>
          <w:rFonts w:ascii="Arial" w:hAnsi="Arial" w:cs="Arial"/>
          <w:color w:val="FF0000"/>
          <w:sz w:val="20"/>
          <w:szCs w:val="20"/>
        </w:rPr>
        <w:t xml:space="preserve">. </w:t>
      </w:r>
    </w:p>
    <w:p w:rsidR="00694638" w:rsidRPr="00090E53" w:rsidRDefault="00694638" w:rsidP="00090E53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90E53">
        <w:rPr>
          <w:rFonts w:ascii="Arial" w:hAnsi="Arial" w:cs="Arial"/>
          <w:sz w:val="20"/>
          <w:szCs w:val="20"/>
        </w:rPr>
        <w:t>Samo za kemijske pro</w:t>
      </w:r>
      <w:r w:rsidR="00374493" w:rsidRPr="00090E53">
        <w:rPr>
          <w:rFonts w:ascii="Arial" w:hAnsi="Arial" w:cs="Arial"/>
          <w:sz w:val="20"/>
          <w:szCs w:val="20"/>
        </w:rPr>
        <w:t>i</w:t>
      </w:r>
      <w:r w:rsidRPr="00090E53">
        <w:rPr>
          <w:rFonts w:ascii="Arial" w:hAnsi="Arial" w:cs="Arial"/>
          <w:sz w:val="20"/>
          <w:szCs w:val="20"/>
        </w:rPr>
        <w:t>zvode (</w:t>
      </w:r>
      <w:r w:rsidR="00734FC0" w:rsidRPr="00090E53">
        <w:rPr>
          <w:rFonts w:ascii="Arial" w:hAnsi="Arial" w:cs="Arial"/>
          <w:sz w:val="20"/>
          <w:szCs w:val="20"/>
        </w:rPr>
        <w:t xml:space="preserve">uglavnom </w:t>
      </w:r>
      <w:r w:rsidR="009070F2" w:rsidRPr="00090E53">
        <w:rPr>
          <w:rFonts w:ascii="Arial" w:hAnsi="Arial" w:cs="Arial"/>
          <w:sz w:val="20"/>
          <w:szCs w:val="20"/>
        </w:rPr>
        <w:t>poglavlja</w:t>
      </w:r>
      <w:r w:rsidRPr="00090E53">
        <w:rPr>
          <w:rFonts w:ascii="Arial" w:hAnsi="Arial" w:cs="Arial"/>
          <w:sz w:val="20"/>
          <w:szCs w:val="20"/>
        </w:rPr>
        <w:t xml:space="preserve"> 28+29 Kombinirane nomenklature):</w:t>
      </w:r>
    </w:p>
    <w:p w:rsidR="00694638" w:rsidRPr="00090E53" w:rsidRDefault="00694638" w:rsidP="00090E53">
      <w:pPr>
        <w:spacing w:after="120"/>
        <w:ind w:left="644"/>
        <w:jc w:val="both"/>
        <w:rPr>
          <w:rFonts w:ascii="Arial" w:hAnsi="Arial" w:cs="Arial"/>
          <w:sz w:val="20"/>
          <w:szCs w:val="20"/>
        </w:rPr>
      </w:pPr>
      <w:r w:rsidRPr="00090E53">
        <w:rPr>
          <w:rFonts w:ascii="Arial" w:hAnsi="Arial" w:cs="Arial"/>
          <w:sz w:val="20"/>
          <w:szCs w:val="20"/>
        </w:rPr>
        <w:t xml:space="preserve">(i) </w:t>
      </w:r>
      <w:r w:rsidR="003B236C" w:rsidRPr="00090E53">
        <w:rPr>
          <w:rFonts w:ascii="Arial" w:hAnsi="Arial" w:cs="Arial"/>
          <w:sz w:val="20"/>
          <w:szCs w:val="20"/>
        </w:rPr>
        <w:t xml:space="preserve">Je li proizvod naveden u Prilogu I Kombinirane nomenklature, </w:t>
      </w:r>
      <w:r w:rsidR="00236BC7" w:rsidRPr="00090E53">
        <w:rPr>
          <w:rFonts w:ascii="Arial" w:hAnsi="Arial" w:cs="Arial"/>
          <w:sz w:val="20"/>
          <w:szCs w:val="20"/>
        </w:rPr>
        <w:t>Trećem dijelu, Odsjeku II (farmaceutski proizvodi),</w:t>
      </w:r>
      <w:r w:rsidR="003B236C" w:rsidRPr="00090E53">
        <w:rPr>
          <w:rFonts w:ascii="Arial" w:hAnsi="Arial" w:cs="Arial"/>
          <w:sz w:val="20"/>
          <w:szCs w:val="20"/>
        </w:rPr>
        <w:t xml:space="preserve"> </w:t>
      </w:r>
      <w:r w:rsidR="00236BC7" w:rsidRPr="00090E53">
        <w:rPr>
          <w:rFonts w:ascii="Arial" w:hAnsi="Arial" w:cs="Arial"/>
          <w:sz w:val="20"/>
          <w:szCs w:val="20"/>
        </w:rPr>
        <w:t xml:space="preserve">prilozima 3 do 6 – Uredba </w:t>
      </w:r>
      <w:r w:rsidR="00B53A1D" w:rsidRPr="00090E53">
        <w:rPr>
          <w:rFonts w:ascii="Arial" w:hAnsi="Arial" w:cs="Arial"/>
          <w:sz w:val="20"/>
          <w:szCs w:val="20"/>
        </w:rPr>
        <w:t>2022/1998 (SL</w:t>
      </w:r>
      <w:r w:rsidR="00236BC7" w:rsidRPr="00090E53">
        <w:rPr>
          <w:rFonts w:ascii="Arial" w:hAnsi="Arial" w:cs="Arial"/>
          <w:sz w:val="20"/>
          <w:szCs w:val="20"/>
        </w:rPr>
        <w:t xml:space="preserve"> L 282)? Da</w:t>
      </w:r>
      <w:r w:rsidR="00090E53">
        <w:rPr>
          <w:rFonts w:ascii="Arial" w:hAnsi="Arial" w:cs="Arial"/>
          <w:sz w:val="20"/>
          <w:szCs w:val="20"/>
        </w:rPr>
        <w:t xml:space="preserve"> </w:t>
      </w:r>
      <w:r w:rsidR="00236BC7" w:rsidRPr="00090E53">
        <w:rPr>
          <w:rFonts w:ascii="Arial" w:hAnsi="Arial" w:cs="Arial"/>
          <w:sz w:val="20"/>
          <w:szCs w:val="20"/>
        </w:rPr>
        <w:t>/</w:t>
      </w:r>
      <w:r w:rsidR="00090E53">
        <w:rPr>
          <w:rFonts w:ascii="Arial" w:hAnsi="Arial" w:cs="Arial"/>
          <w:sz w:val="20"/>
          <w:szCs w:val="20"/>
        </w:rPr>
        <w:t xml:space="preserve"> </w:t>
      </w:r>
      <w:r w:rsidR="00236BC7" w:rsidRPr="00090E53">
        <w:rPr>
          <w:rFonts w:ascii="Arial" w:hAnsi="Arial" w:cs="Arial"/>
          <w:sz w:val="20"/>
          <w:szCs w:val="20"/>
        </w:rPr>
        <w:t>Ne</w:t>
      </w:r>
    </w:p>
    <w:p w:rsidR="00236BC7" w:rsidRDefault="00236BC7" w:rsidP="00090E53">
      <w:pPr>
        <w:spacing w:after="120"/>
        <w:ind w:firstLine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(ii)</w:t>
      </w:r>
      <w:r w:rsidRPr="00236BC7">
        <w:rPr>
          <w:rFonts w:ascii="Arial" w:hAnsi="Arial" w:cs="Arial"/>
          <w:sz w:val="20"/>
          <w:szCs w:val="20"/>
        </w:rPr>
        <w:t xml:space="preserve"> </w:t>
      </w:r>
      <w:r w:rsidRPr="00694638">
        <w:rPr>
          <w:rFonts w:ascii="Arial" w:hAnsi="Arial" w:cs="Arial"/>
          <w:sz w:val="20"/>
          <w:szCs w:val="20"/>
        </w:rPr>
        <w:t xml:space="preserve">CUS broj (evidencijski broj u ECIS-u, European </w:t>
      </w:r>
      <w:proofErr w:type="spellStart"/>
      <w:r w:rsidRPr="00694638">
        <w:rPr>
          <w:rFonts w:ascii="Arial" w:hAnsi="Arial" w:cs="Arial"/>
          <w:sz w:val="20"/>
          <w:szCs w:val="20"/>
        </w:rPr>
        <w:t>Customs</w:t>
      </w:r>
      <w:proofErr w:type="spellEnd"/>
      <w:r w:rsidRPr="006946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638">
        <w:rPr>
          <w:rFonts w:ascii="Arial" w:hAnsi="Arial" w:cs="Arial"/>
          <w:sz w:val="20"/>
          <w:szCs w:val="20"/>
        </w:rPr>
        <w:t>Inventory</w:t>
      </w:r>
      <w:proofErr w:type="spellEnd"/>
      <w:r w:rsidRPr="006946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638">
        <w:rPr>
          <w:rFonts w:ascii="Arial" w:hAnsi="Arial" w:cs="Arial"/>
          <w:sz w:val="20"/>
          <w:szCs w:val="20"/>
        </w:rPr>
        <w:t>of</w:t>
      </w:r>
      <w:proofErr w:type="spellEnd"/>
      <w:r w:rsidRPr="006946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638">
        <w:rPr>
          <w:rFonts w:ascii="Arial" w:hAnsi="Arial" w:cs="Arial"/>
          <w:sz w:val="20"/>
          <w:szCs w:val="20"/>
        </w:rPr>
        <w:t>Chemicals</w:t>
      </w:r>
      <w:proofErr w:type="spellEnd"/>
      <w:r w:rsidRPr="00694638">
        <w:rPr>
          <w:rFonts w:ascii="Arial" w:hAnsi="Arial" w:cs="Arial"/>
          <w:sz w:val="20"/>
          <w:szCs w:val="20"/>
        </w:rPr>
        <w:t>):</w:t>
      </w:r>
      <w:bookmarkStart w:id="0" w:name="_GoBack"/>
      <w:bookmarkEnd w:id="0"/>
    </w:p>
    <w:p w:rsidR="00694638" w:rsidRDefault="00694638" w:rsidP="00090E53">
      <w:pPr>
        <w:spacing w:after="120"/>
        <w:ind w:firstLine="644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(ii</w:t>
      </w:r>
      <w:r w:rsidR="00236BC7">
        <w:rPr>
          <w:rFonts w:ascii="Arial" w:hAnsi="Arial" w:cs="Arial"/>
          <w:sz w:val="20"/>
          <w:szCs w:val="20"/>
        </w:rPr>
        <w:t>i</w:t>
      </w:r>
      <w:r w:rsidRPr="00694638">
        <w:rPr>
          <w:rFonts w:ascii="Arial" w:hAnsi="Arial" w:cs="Arial"/>
          <w:sz w:val="20"/>
          <w:szCs w:val="20"/>
        </w:rPr>
        <w:t xml:space="preserve">) CAS broj (Chemical </w:t>
      </w:r>
      <w:proofErr w:type="spellStart"/>
      <w:r w:rsidRPr="00694638">
        <w:rPr>
          <w:rFonts w:ascii="Arial" w:hAnsi="Arial" w:cs="Arial"/>
          <w:sz w:val="20"/>
          <w:szCs w:val="20"/>
        </w:rPr>
        <w:t>Abstracts</w:t>
      </w:r>
      <w:proofErr w:type="spellEnd"/>
      <w:r w:rsidRPr="00694638">
        <w:rPr>
          <w:rFonts w:ascii="Arial" w:hAnsi="Arial" w:cs="Arial"/>
          <w:sz w:val="20"/>
          <w:szCs w:val="20"/>
        </w:rPr>
        <w:t xml:space="preserve"> Service </w:t>
      </w:r>
      <w:proofErr w:type="spellStart"/>
      <w:r w:rsidRPr="00694638">
        <w:rPr>
          <w:rFonts w:ascii="Arial" w:hAnsi="Arial" w:cs="Arial"/>
          <w:sz w:val="20"/>
          <w:szCs w:val="20"/>
        </w:rPr>
        <w:t>Registry</w:t>
      </w:r>
      <w:proofErr w:type="spellEnd"/>
      <w:r w:rsidR="00280B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0BED">
        <w:rPr>
          <w:rFonts w:ascii="Arial" w:hAnsi="Arial" w:cs="Arial"/>
          <w:sz w:val="20"/>
          <w:szCs w:val="20"/>
        </w:rPr>
        <w:t>Number</w:t>
      </w:r>
      <w:proofErr w:type="spellEnd"/>
      <w:r w:rsidRPr="00694638">
        <w:rPr>
          <w:rFonts w:ascii="Arial" w:hAnsi="Arial" w:cs="Arial"/>
          <w:sz w:val="20"/>
          <w:szCs w:val="20"/>
        </w:rPr>
        <w:t>):</w:t>
      </w:r>
    </w:p>
    <w:p w:rsidR="00280BED" w:rsidRPr="00B53A1D" w:rsidRDefault="00280BED" w:rsidP="007D6DC3">
      <w:pPr>
        <w:spacing w:after="120"/>
        <w:ind w:firstLine="644"/>
        <w:jc w:val="both"/>
        <w:rPr>
          <w:rFonts w:ascii="Arial" w:hAnsi="Arial" w:cs="Arial"/>
          <w:color w:val="FF0000"/>
          <w:sz w:val="20"/>
          <w:szCs w:val="20"/>
        </w:rPr>
      </w:pPr>
      <w:r w:rsidRPr="00B53A1D">
        <w:rPr>
          <w:rFonts w:ascii="Arial" w:hAnsi="Arial" w:cs="Arial"/>
          <w:color w:val="FF0000"/>
          <w:sz w:val="20"/>
          <w:szCs w:val="20"/>
        </w:rPr>
        <w:t xml:space="preserve">Potrebno je </w:t>
      </w:r>
      <w:r w:rsidR="00FA5175" w:rsidRPr="00B53A1D">
        <w:rPr>
          <w:rFonts w:ascii="Arial" w:hAnsi="Arial" w:cs="Arial"/>
          <w:color w:val="FF0000"/>
          <w:sz w:val="20"/>
          <w:szCs w:val="20"/>
        </w:rPr>
        <w:t>navesti.</w:t>
      </w:r>
      <w:r w:rsidR="00C93A2D" w:rsidRPr="00B53A1D">
        <w:rPr>
          <w:rFonts w:ascii="Arial" w:hAnsi="Arial" w:cs="Arial"/>
          <w:color w:val="FF0000"/>
          <w:sz w:val="20"/>
          <w:szCs w:val="20"/>
        </w:rPr>
        <w:t xml:space="preserve"> </w:t>
      </w:r>
      <w:r w:rsidRPr="00B53A1D">
        <w:rPr>
          <w:rFonts w:ascii="Arial" w:hAnsi="Arial" w:cs="Arial"/>
          <w:color w:val="FF0000"/>
          <w:sz w:val="20"/>
          <w:szCs w:val="20"/>
        </w:rPr>
        <w:t>Ako nema dostupnih podataka</w:t>
      </w:r>
      <w:r w:rsidR="00C93A2D" w:rsidRPr="00B53A1D">
        <w:rPr>
          <w:rFonts w:ascii="Arial" w:hAnsi="Arial" w:cs="Arial"/>
          <w:color w:val="FF0000"/>
          <w:sz w:val="20"/>
          <w:szCs w:val="20"/>
        </w:rPr>
        <w:t xml:space="preserve">, molimo </w:t>
      </w:r>
      <w:r w:rsidR="00752802" w:rsidRPr="00B53A1D">
        <w:rPr>
          <w:rFonts w:ascii="Arial" w:hAnsi="Arial" w:cs="Arial"/>
          <w:color w:val="FF0000"/>
          <w:sz w:val="20"/>
          <w:szCs w:val="20"/>
        </w:rPr>
        <w:t xml:space="preserve">da to </w:t>
      </w:r>
      <w:r w:rsidR="00FA5175" w:rsidRPr="00B53A1D">
        <w:rPr>
          <w:rFonts w:ascii="Arial" w:hAnsi="Arial" w:cs="Arial"/>
          <w:color w:val="FF0000"/>
          <w:sz w:val="20"/>
          <w:szCs w:val="20"/>
        </w:rPr>
        <w:t xml:space="preserve">i </w:t>
      </w:r>
      <w:r w:rsidR="00752802" w:rsidRPr="00B53A1D">
        <w:rPr>
          <w:rFonts w:ascii="Arial" w:hAnsi="Arial" w:cs="Arial"/>
          <w:color w:val="FF0000"/>
          <w:sz w:val="20"/>
          <w:szCs w:val="20"/>
        </w:rPr>
        <w:t>navedete.</w:t>
      </w:r>
      <w:r w:rsidRPr="00B53A1D">
        <w:rPr>
          <w:rFonts w:ascii="Arial" w:hAnsi="Arial" w:cs="Arial"/>
          <w:color w:val="FF0000"/>
          <w:sz w:val="20"/>
          <w:szCs w:val="20"/>
        </w:rPr>
        <w:t xml:space="preserve">  </w:t>
      </w:r>
    </w:p>
    <w:p w:rsidR="00694638" w:rsidRDefault="00752802" w:rsidP="00090E53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(iv</w:t>
      </w:r>
      <w:r w:rsidR="00694638" w:rsidRPr="00694638">
        <w:rPr>
          <w:rFonts w:ascii="Arial" w:hAnsi="Arial" w:cs="Arial"/>
          <w:sz w:val="20"/>
          <w:szCs w:val="20"/>
        </w:rPr>
        <w:t xml:space="preserve">) Ostalo br.: </w:t>
      </w:r>
    </w:p>
    <w:p w:rsidR="00752802" w:rsidRPr="00B53A1D" w:rsidRDefault="00752802" w:rsidP="0034518C">
      <w:pPr>
        <w:spacing w:after="120"/>
        <w:ind w:left="720"/>
        <w:jc w:val="both"/>
        <w:rPr>
          <w:rFonts w:ascii="Arial" w:hAnsi="Arial" w:cs="Arial"/>
          <w:color w:val="FF0000"/>
          <w:sz w:val="20"/>
          <w:szCs w:val="20"/>
        </w:rPr>
      </w:pPr>
      <w:r w:rsidRPr="00B53A1D">
        <w:rPr>
          <w:rFonts w:ascii="Arial" w:hAnsi="Arial" w:cs="Arial"/>
          <w:color w:val="FF0000"/>
          <w:sz w:val="20"/>
          <w:szCs w:val="20"/>
        </w:rPr>
        <w:t xml:space="preserve">Ako je primjenjivo, molimo navedite ECICS broj. Ako ne, molimo da to navedete. </w:t>
      </w:r>
    </w:p>
    <w:p w:rsidR="00AF7601" w:rsidRPr="004F0A3E" w:rsidRDefault="00752802" w:rsidP="00B53A1D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(v) Za kemijske proizvode iz poglavlja 28,29 i, gdje je primjenjivo, također za proizvode iz poglavlja 38 Komb</w:t>
      </w:r>
      <w:r w:rsidR="00AF7601">
        <w:rPr>
          <w:rFonts w:ascii="Arial" w:hAnsi="Arial" w:cs="Arial"/>
          <w:sz w:val="20"/>
          <w:szCs w:val="20"/>
        </w:rPr>
        <w:t xml:space="preserve">inirane nomenklature, </w:t>
      </w:r>
      <w:r w:rsidR="00090E53">
        <w:rPr>
          <w:rFonts w:ascii="Arial" w:hAnsi="Arial" w:cs="Arial"/>
          <w:sz w:val="20"/>
          <w:szCs w:val="20"/>
        </w:rPr>
        <w:t xml:space="preserve">molimo </w:t>
      </w:r>
      <w:r w:rsidR="00AF7601">
        <w:rPr>
          <w:rFonts w:ascii="Arial" w:hAnsi="Arial" w:cs="Arial"/>
          <w:sz w:val="20"/>
          <w:szCs w:val="20"/>
        </w:rPr>
        <w:t>navedite broj REACH registracije, ako postoji i odgovorite na sljedeća pitanja:</w:t>
      </w:r>
    </w:p>
    <w:p w:rsidR="00AF7601" w:rsidRPr="004F0A3E" w:rsidRDefault="00AF7601" w:rsidP="0034518C">
      <w:pPr>
        <w:spacing w:after="120"/>
        <w:ind w:left="720"/>
        <w:contextualSpacing/>
        <w:rPr>
          <w:rFonts w:ascii="Arial" w:hAnsi="Arial" w:cs="Arial"/>
          <w:sz w:val="20"/>
          <w:szCs w:val="20"/>
        </w:rPr>
      </w:pPr>
      <w:r w:rsidRPr="004F0A3E">
        <w:rPr>
          <w:rFonts w:ascii="Arial" w:hAnsi="Arial" w:cs="Arial"/>
          <w:sz w:val="20"/>
          <w:szCs w:val="20"/>
        </w:rPr>
        <w:tab/>
      </w:r>
      <w:r w:rsidRPr="004F0A3E">
        <w:t xml:space="preserve"> </w:t>
      </w:r>
      <w:r w:rsidRPr="004F0A3E">
        <w:rPr>
          <w:rFonts w:ascii="Arial" w:hAnsi="Arial" w:cs="Arial"/>
          <w:sz w:val="20"/>
          <w:szCs w:val="20"/>
        </w:rPr>
        <w:t>Pravni  status tvari</w:t>
      </w:r>
      <w:r w:rsidRPr="004F0A3E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4F0A3E">
        <w:rPr>
          <w:rFonts w:ascii="Arial" w:hAnsi="Arial" w:cs="Arial"/>
          <w:sz w:val="20"/>
          <w:szCs w:val="20"/>
        </w:rPr>
        <w:t>, je li tvar:</w:t>
      </w:r>
    </w:p>
    <w:p w:rsidR="00AF7601" w:rsidRPr="004F0A3E" w:rsidRDefault="00AF7601" w:rsidP="0034518C">
      <w:pPr>
        <w:spacing w:after="120"/>
        <w:ind w:left="720"/>
        <w:contextualSpacing/>
        <w:rPr>
          <w:rFonts w:ascii="Arial" w:hAnsi="Arial" w:cs="Arial"/>
          <w:sz w:val="20"/>
          <w:szCs w:val="20"/>
        </w:rPr>
      </w:pPr>
    </w:p>
    <w:p w:rsidR="00AF7601" w:rsidRPr="004F0A3E" w:rsidRDefault="00004FC4" w:rsidP="0034518C">
      <w:pPr>
        <w:numPr>
          <w:ilvl w:val="1"/>
          <w:numId w:val="5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4F0A3E">
        <w:rPr>
          <w:rFonts w:ascii="Arial" w:hAnsi="Arial" w:cs="Arial"/>
          <w:sz w:val="20"/>
          <w:szCs w:val="20"/>
        </w:rPr>
        <w:t>u</w:t>
      </w:r>
      <w:r w:rsidR="00AF7601" w:rsidRPr="004F0A3E">
        <w:rPr>
          <w:rFonts w:ascii="Arial" w:hAnsi="Arial" w:cs="Arial"/>
          <w:sz w:val="20"/>
          <w:szCs w:val="20"/>
        </w:rPr>
        <w:t xml:space="preserve"> </w:t>
      </w:r>
      <w:r w:rsidRPr="004F0A3E">
        <w:rPr>
          <w:rFonts w:ascii="Arial" w:hAnsi="Arial" w:cs="Arial"/>
          <w:sz w:val="20"/>
          <w:szCs w:val="20"/>
        </w:rPr>
        <w:t>okviru REACH Uredbe</w:t>
      </w:r>
      <w:r w:rsidR="00AF7601" w:rsidRPr="004F0A3E">
        <w:rPr>
          <w:rFonts w:ascii="Arial" w:hAnsi="Arial" w:cs="Arial"/>
          <w:sz w:val="20"/>
          <w:szCs w:val="20"/>
        </w:rPr>
        <w:t>? (</w:t>
      </w:r>
      <w:r w:rsidRPr="004F0A3E">
        <w:rPr>
          <w:rFonts w:ascii="Arial" w:hAnsi="Arial" w:cs="Arial"/>
          <w:sz w:val="20"/>
          <w:szCs w:val="20"/>
        </w:rPr>
        <w:t>članak</w:t>
      </w:r>
      <w:r w:rsidR="00AF7601" w:rsidRPr="004F0A3E">
        <w:rPr>
          <w:rFonts w:ascii="Arial" w:hAnsi="Arial" w:cs="Arial"/>
          <w:sz w:val="20"/>
          <w:szCs w:val="20"/>
        </w:rPr>
        <w:t xml:space="preserve"> 2</w:t>
      </w:r>
      <w:r w:rsidRPr="004F0A3E">
        <w:rPr>
          <w:rFonts w:ascii="Arial" w:hAnsi="Arial" w:cs="Arial"/>
          <w:sz w:val="20"/>
          <w:szCs w:val="20"/>
        </w:rPr>
        <w:t>.</w:t>
      </w:r>
      <w:r w:rsidR="00AF7601" w:rsidRPr="004F0A3E">
        <w:rPr>
          <w:rFonts w:ascii="Arial" w:hAnsi="Arial" w:cs="Arial"/>
          <w:sz w:val="20"/>
          <w:szCs w:val="20"/>
        </w:rPr>
        <w:t xml:space="preserve"> REACH</w:t>
      </w:r>
      <w:r w:rsidRPr="004F0A3E">
        <w:rPr>
          <w:rFonts w:ascii="Arial" w:hAnsi="Arial" w:cs="Arial"/>
          <w:sz w:val="20"/>
          <w:szCs w:val="20"/>
        </w:rPr>
        <w:t xml:space="preserve"> Uredbe</w:t>
      </w:r>
      <w:r w:rsidR="00AF7601" w:rsidRPr="004F0A3E">
        <w:rPr>
          <w:rFonts w:ascii="Arial" w:hAnsi="Arial" w:cs="Arial"/>
          <w:sz w:val="20"/>
          <w:szCs w:val="20"/>
        </w:rPr>
        <w:t>)</w:t>
      </w:r>
    </w:p>
    <w:p w:rsidR="00AF7601" w:rsidRPr="004F0A3E" w:rsidRDefault="00004FC4" w:rsidP="0034518C">
      <w:pPr>
        <w:numPr>
          <w:ilvl w:val="1"/>
          <w:numId w:val="5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4F0A3E">
        <w:rPr>
          <w:rFonts w:ascii="Arial" w:hAnsi="Arial" w:cs="Arial"/>
          <w:sz w:val="20"/>
          <w:szCs w:val="20"/>
        </w:rPr>
        <w:t xml:space="preserve">uključena u </w:t>
      </w:r>
      <w:r w:rsidR="00AF7601" w:rsidRPr="004F0A3E">
        <w:rPr>
          <w:rFonts w:ascii="Arial" w:hAnsi="Arial" w:cs="Arial"/>
          <w:sz w:val="20"/>
          <w:szCs w:val="20"/>
        </w:rPr>
        <w:t xml:space="preserve">CLI </w:t>
      </w:r>
      <w:r w:rsidRPr="004F0A3E">
        <w:rPr>
          <w:rFonts w:ascii="Arial" w:hAnsi="Arial" w:cs="Arial"/>
          <w:sz w:val="20"/>
          <w:szCs w:val="20"/>
        </w:rPr>
        <w:t>bazu podataka</w:t>
      </w:r>
      <w:r w:rsidR="00AF7601" w:rsidRPr="004F0A3E">
        <w:rPr>
          <w:rFonts w:ascii="Arial" w:hAnsi="Arial" w:cs="Arial"/>
          <w:sz w:val="20"/>
          <w:szCs w:val="20"/>
        </w:rPr>
        <w:t xml:space="preserve"> ECHA</w:t>
      </w:r>
      <w:r w:rsidRPr="004F0A3E">
        <w:rPr>
          <w:rFonts w:ascii="Arial" w:hAnsi="Arial" w:cs="Arial"/>
          <w:sz w:val="20"/>
          <w:szCs w:val="20"/>
        </w:rPr>
        <w:t>-e</w:t>
      </w:r>
      <w:r w:rsidR="00AF7601" w:rsidRPr="004F0A3E">
        <w:rPr>
          <w:rFonts w:ascii="Arial" w:hAnsi="Arial" w:cs="Arial"/>
          <w:sz w:val="20"/>
          <w:szCs w:val="20"/>
        </w:rPr>
        <w:t>?</w:t>
      </w:r>
      <w:r w:rsidR="00AF7601" w:rsidRPr="004F0A3E">
        <w:rPr>
          <w:rFonts w:ascii="Arial" w:hAnsi="Arial" w:cs="Arial"/>
          <w:sz w:val="20"/>
          <w:szCs w:val="20"/>
          <w:vertAlign w:val="superscript"/>
        </w:rPr>
        <w:footnoteReference w:id="2"/>
      </w:r>
      <w:r w:rsidR="00AF7601" w:rsidRPr="004F0A3E">
        <w:rPr>
          <w:rFonts w:ascii="Arial" w:hAnsi="Arial" w:cs="Arial"/>
          <w:sz w:val="20"/>
          <w:szCs w:val="20"/>
        </w:rPr>
        <w:t xml:space="preserve"> </w:t>
      </w:r>
      <w:r w:rsidRPr="004F0A3E">
        <w:rPr>
          <w:rFonts w:ascii="Arial" w:hAnsi="Arial" w:cs="Arial"/>
          <w:sz w:val="20"/>
          <w:szCs w:val="20"/>
        </w:rPr>
        <w:t xml:space="preserve">i/ili </w:t>
      </w:r>
      <w:r w:rsidR="00AF7601" w:rsidRPr="004F0A3E">
        <w:rPr>
          <w:rFonts w:ascii="Arial" w:hAnsi="Arial" w:cs="Arial"/>
          <w:sz w:val="20"/>
          <w:szCs w:val="20"/>
        </w:rPr>
        <w:t>ECICS</w:t>
      </w:r>
      <w:r w:rsidRPr="004F0A3E">
        <w:rPr>
          <w:rFonts w:ascii="Arial" w:hAnsi="Arial" w:cs="Arial"/>
          <w:sz w:val="20"/>
          <w:szCs w:val="20"/>
        </w:rPr>
        <w:t>-a</w:t>
      </w:r>
      <w:r w:rsidR="00AF7601" w:rsidRPr="004F0A3E">
        <w:rPr>
          <w:rFonts w:ascii="Arial" w:hAnsi="Arial" w:cs="Arial"/>
          <w:sz w:val="20"/>
          <w:szCs w:val="20"/>
        </w:rPr>
        <w:t>?</w:t>
      </w:r>
    </w:p>
    <w:p w:rsidR="00AF7601" w:rsidRPr="004F0A3E" w:rsidRDefault="00004FC4" w:rsidP="0034518C">
      <w:pPr>
        <w:numPr>
          <w:ilvl w:val="1"/>
          <w:numId w:val="5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4F0A3E">
        <w:rPr>
          <w:rFonts w:ascii="Arial" w:hAnsi="Arial" w:cs="Arial"/>
          <w:sz w:val="20"/>
          <w:szCs w:val="20"/>
        </w:rPr>
        <w:t xml:space="preserve">uključena u kandidacijsku listu </w:t>
      </w:r>
      <w:r w:rsidR="00080B64">
        <w:rPr>
          <w:rFonts w:ascii="Arial" w:hAnsi="Arial" w:cs="Arial"/>
          <w:sz w:val="20"/>
          <w:szCs w:val="20"/>
        </w:rPr>
        <w:t xml:space="preserve">tvari </w:t>
      </w:r>
      <w:r w:rsidR="00A555A3">
        <w:rPr>
          <w:rFonts w:ascii="Arial" w:hAnsi="Arial" w:cs="Arial"/>
          <w:sz w:val="20"/>
          <w:szCs w:val="20"/>
        </w:rPr>
        <w:t>s visokom stopom rizika -</w:t>
      </w:r>
      <w:r w:rsidR="000F7464">
        <w:rPr>
          <w:rFonts w:ascii="Arial" w:hAnsi="Arial" w:cs="Arial"/>
          <w:sz w:val="20"/>
          <w:szCs w:val="20"/>
        </w:rPr>
        <w:t xml:space="preserve"> </w:t>
      </w:r>
      <w:r w:rsidR="00AF7601" w:rsidRPr="004F0A3E">
        <w:rPr>
          <w:rFonts w:ascii="Arial" w:hAnsi="Arial" w:cs="Arial"/>
          <w:sz w:val="20"/>
          <w:szCs w:val="20"/>
        </w:rPr>
        <w:t>SVHC</w:t>
      </w:r>
      <w:r w:rsidR="004F0A3E">
        <w:rPr>
          <w:rFonts w:ascii="Arial" w:hAnsi="Arial" w:cs="Arial"/>
          <w:sz w:val="20"/>
          <w:szCs w:val="20"/>
        </w:rPr>
        <w:t>-a</w:t>
      </w:r>
      <w:r w:rsidR="00AF7601" w:rsidRPr="004F0A3E">
        <w:rPr>
          <w:rFonts w:ascii="Arial" w:hAnsi="Arial" w:cs="Arial"/>
          <w:sz w:val="20"/>
          <w:szCs w:val="20"/>
        </w:rPr>
        <w:t>?</w:t>
      </w:r>
    </w:p>
    <w:p w:rsidR="00AF7601" w:rsidRPr="004F0A3E" w:rsidRDefault="003A4CEC" w:rsidP="0034518C">
      <w:pPr>
        <w:numPr>
          <w:ilvl w:val="1"/>
          <w:numId w:val="5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A5175" w:rsidRPr="004F0A3E">
        <w:rPr>
          <w:rFonts w:ascii="Arial" w:hAnsi="Arial" w:cs="Arial"/>
          <w:sz w:val="20"/>
          <w:szCs w:val="20"/>
        </w:rPr>
        <w:t>ključena u Prilog</w:t>
      </w:r>
      <w:r w:rsidR="00AF7601" w:rsidRPr="004F0A3E">
        <w:rPr>
          <w:rFonts w:ascii="Arial" w:hAnsi="Arial" w:cs="Arial"/>
          <w:sz w:val="20"/>
          <w:szCs w:val="20"/>
        </w:rPr>
        <w:t xml:space="preserve"> </w:t>
      </w:r>
      <w:r w:rsidR="00FA5175" w:rsidRPr="004F0A3E">
        <w:rPr>
          <w:rFonts w:ascii="Arial" w:hAnsi="Arial" w:cs="Arial"/>
          <w:sz w:val="20"/>
          <w:szCs w:val="20"/>
        </w:rPr>
        <w:t xml:space="preserve">XIV </w:t>
      </w:r>
      <w:r w:rsidR="00AF7601" w:rsidRPr="004F0A3E">
        <w:rPr>
          <w:rFonts w:ascii="Arial" w:hAnsi="Arial" w:cs="Arial"/>
          <w:sz w:val="20"/>
          <w:szCs w:val="20"/>
        </w:rPr>
        <w:t>REACH</w:t>
      </w:r>
      <w:r w:rsidR="00FA5175" w:rsidRPr="004F0A3E">
        <w:rPr>
          <w:rFonts w:ascii="Arial" w:hAnsi="Arial" w:cs="Arial"/>
          <w:sz w:val="20"/>
          <w:szCs w:val="20"/>
        </w:rPr>
        <w:t>-a</w:t>
      </w:r>
      <w:r w:rsidR="00AF7601" w:rsidRPr="004F0A3E">
        <w:rPr>
          <w:rFonts w:ascii="Arial" w:hAnsi="Arial" w:cs="Arial"/>
          <w:sz w:val="20"/>
          <w:szCs w:val="20"/>
        </w:rPr>
        <w:t>?</w:t>
      </w:r>
    </w:p>
    <w:p w:rsidR="00AF7601" w:rsidRPr="004F0A3E" w:rsidRDefault="00FA5175" w:rsidP="0034518C">
      <w:pPr>
        <w:numPr>
          <w:ilvl w:val="2"/>
          <w:numId w:val="5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4F0A3E">
        <w:rPr>
          <w:rFonts w:ascii="Arial" w:hAnsi="Arial" w:cs="Arial"/>
          <w:sz w:val="20"/>
          <w:szCs w:val="20"/>
        </w:rPr>
        <w:t>Ako je</w:t>
      </w:r>
      <w:r w:rsidR="00AF7601" w:rsidRPr="004F0A3E">
        <w:rPr>
          <w:rFonts w:ascii="Arial" w:hAnsi="Arial" w:cs="Arial"/>
          <w:sz w:val="20"/>
          <w:szCs w:val="20"/>
        </w:rPr>
        <w:t xml:space="preserve">, </w:t>
      </w:r>
      <w:r w:rsidR="004F0A3E">
        <w:rPr>
          <w:rFonts w:ascii="Arial" w:hAnsi="Arial" w:cs="Arial"/>
          <w:sz w:val="20"/>
          <w:szCs w:val="20"/>
        </w:rPr>
        <w:t>je li tvar obuhvaćena jednim od izuzeća?</w:t>
      </w:r>
      <w:r w:rsidR="00AF7601" w:rsidRPr="004F0A3E">
        <w:rPr>
          <w:rFonts w:ascii="Arial" w:hAnsi="Arial" w:cs="Arial"/>
          <w:sz w:val="20"/>
          <w:szCs w:val="20"/>
        </w:rPr>
        <w:t xml:space="preserve"> </w:t>
      </w:r>
    </w:p>
    <w:p w:rsidR="0077669E" w:rsidRDefault="004F0A3E" w:rsidP="0077669E">
      <w:pPr>
        <w:numPr>
          <w:ilvl w:val="2"/>
          <w:numId w:val="5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 tvar nije obuhvaćena jednim od izuzeća</w:t>
      </w:r>
      <w:r w:rsidR="0077669E" w:rsidRPr="0077669E">
        <w:rPr>
          <w:rFonts w:ascii="Arial" w:hAnsi="Arial" w:cs="Arial"/>
          <w:sz w:val="20"/>
          <w:szCs w:val="20"/>
        </w:rPr>
        <w:t xml:space="preserve">, ima li podnositelj zahtjeva odgovarajuće odobrenje za uporabu tvari? </w:t>
      </w:r>
      <w:r w:rsidR="0077669E">
        <w:rPr>
          <w:rFonts w:ascii="Arial" w:hAnsi="Arial" w:cs="Arial"/>
          <w:sz w:val="20"/>
          <w:szCs w:val="20"/>
        </w:rPr>
        <w:t>Ako ima</w:t>
      </w:r>
      <w:r w:rsidR="0077669E" w:rsidRPr="0077669E">
        <w:rPr>
          <w:rFonts w:ascii="Arial" w:hAnsi="Arial" w:cs="Arial"/>
          <w:sz w:val="20"/>
          <w:szCs w:val="20"/>
        </w:rPr>
        <w:t xml:space="preserve">, navedite broj autorizacije </w:t>
      </w:r>
      <w:r w:rsidR="0077669E" w:rsidRPr="0077669E">
        <w:rPr>
          <w:rFonts w:ascii="Arial" w:hAnsi="Arial" w:cs="Arial"/>
          <w:sz w:val="20"/>
          <w:szCs w:val="20"/>
        </w:rPr>
        <w:lastRenderedPageBreak/>
        <w:t>koji je dodijelila Komisija, a koji bi također trebao</w:t>
      </w:r>
      <w:r w:rsidR="0077669E">
        <w:rPr>
          <w:rFonts w:ascii="Arial" w:hAnsi="Arial" w:cs="Arial"/>
          <w:sz w:val="20"/>
          <w:szCs w:val="20"/>
        </w:rPr>
        <w:t xml:space="preserve"> biti dostupan u </w:t>
      </w:r>
      <w:r w:rsidR="003A4CEC">
        <w:rPr>
          <w:rFonts w:ascii="Arial" w:hAnsi="Arial" w:cs="Arial"/>
          <w:sz w:val="20"/>
          <w:szCs w:val="20"/>
        </w:rPr>
        <w:t>odgovarajućem Sigurnosno-tehničkom listu, u</w:t>
      </w:r>
      <w:r w:rsidR="003A4CEC" w:rsidRPr="0077669E">
        <w:rPr>
          <w:rFonts w:ascii="Arial" w:hAnsi="Arial" w:cs="Arial"/>
          <w:sz w:val="20"/>
          <w:szCs w:val="20"/>
        </w:rPr>
        <w:t xml:space="preserve"> </w:t>
      </w:r>
      <w:r w:rsidR="003A4CEC">
        <w:rPr>
          <w:rFonts w:ascii="Arial" w:hAnsi="Arial" w:cs="Arial"/>
          <w:sz w:val="20"/>
          <w:szCs w:val="20"/>
        </w:rPr>
        <w:t xml:space="preserve">Odjeljku 15. </w:t>
      </w:r>
    </w:p>
    <w:p w:rsidR="005E45D3" w:rsidRPr="005E45D3" w:rsidRDefault="001515E3" w:rsidP="00090E53">
      <w:pPr>
        <w:numPr>
          <w:ilvl w:val="1"/>
          <w:numId w:val="5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korištena kao</w:t>
      </w:r>
      <w:r w:rsidR="005E45D3">
        <w:rPr>
          <w:rFonts w:ascii="Arial" w:hAnsi="Arial" w:cs="Arial"/>
          <w:sz w:val="20"/>
          <w:szCs w:val="20"/>
        </w:rPr>
        <w:t xml:space="preserve"> sredstvo</w:t>
      </w:r>
      <w:r>
        <w:rPr>
          <w:rFonts w:ascii="Arial" w:hAnsi="Arial" w:cs="Arial"/>
          <w:sz w:val="20"/>
          <w:szCs w:val="20"/>
        </w:rPr>
        <w:t>, ili korištena u proizvodnji sredstva za zaštitu bilja</w:t>
      </w:r>
      <w:r w:rsidR="00AF7601" w:rsidRPr="003272B4">
        <w:rPr>
          <w:rFonts w:ascii="Arial" w:hAnsi="Arial" w:cs="Arial"/>
          <w:sz w:val="20"/>
          <w:szCs w:val="20"/>
          <w:vertAlign w:val="superscript"/>
        </w:rPr>
        <w:footnoteReference w:id="3"/>
      </w:r>
      <w:r w:rsidR="00AF7601" w:rsidRPr="004F0A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ili </w:t>
      </w:r>
      <w:proofErr w:type="spellStart"/>
      <w:r>
        <w:rPr>
          <w:rFonts w:ascii="Arial" w:hAnsi="Arial" w:cs="Arial"/>
          <w:sz w:val="20"/>
          <w:szCs w:val="20"/>
        </w:rPr>
        <w:t>biocida</w:t>
      </w:r>
      <w:proofErr w:type="spellEnd"/>
      <w:r w:rsidR="00AF7601" w:rsidRPr="003272B4">
        <w:rPr>
          <w:rFonts w:ascii="Arial" w:hAnsi="Arial" w:cs="Arial"/>
          <w:sz w:val="20"/>
          <w:szCs w:val="20"/>
          <w:vertAlign w:val="superscript"/>
        </w:rPr>
        <w:footnoteReference w:id="4"/>
      </w:r>
      <w:r w:rsidR="00AF7601" w:rsidRPr="004F0A3E">
        <w:rPr>
          <w:rFonts w:ascii="Arial" w:hAnsi="Arial" w:cs="Arial"/>
          <w:sz w:val="20"/>
          <w:szCs w:val="20"/>
        </w:rPr>
        <w:t>? (</w:t>
      </w:r>
      <w:r w:rsidR="005E45D3">
        <w:rPr>
          <w:rFonts w:ascii="Arial" w:hAnsi="Arial" w:cs="Arial"/>
          <w:sz w:val="20"/>
          <w:szCs w:val="20"/>
        </w:rPr>
        <w:t>uključujući npr. miješanje</w:t>
      </w:r>
      <w:r w:rsidR="005E45D3" w:rsidRPr="005E45D3">
        <w:rPr>
          <w:rFonts w:ascii="Arial" w:hAnsi="Arial" w:cs="Arial"/>
          <w:sz w:val="20"/>
          <w:szCs w:val="20"/>
        </w:rPr>
        <w:t xml:space="preserve"> uvezene tvari s drugim komponentama radi </w:t>
      </w:r>
      <w:r w:rsidR="00CC7453">
        <w:rPr>
          <w:rFonts w:ascii="Arial" w:hAnsi="Arial" w:cs="Arial"/>
          <w:sz w:val="20"/>
          <w:szCs w:val="20"/>
        </w:rPr>
        <w:t xml:space="preserve">izrade </w:t>
      </w:r>
      <w:r w:rsidR="005E45D3" w:rsidRPr="005E45D3">
        <w:rPr>
          <w:rFonts w:ascii="Arial" w:hAnsi="Arial" w:cs="Arial"/>
          <w:sz w:val="20"/>
          <w:szCs w:val="20"/>
        </w:rPr>
        <w:t xml:space="preserve">proizvoda za zaštitu bilja ili </w:t>
      </w:r>
      <w:proofErr w:type="spellStart"/>
      <w:r w:rsidR="005E45D3" w:rsidRPr="005E45D3">
        <w:rPr>
          <w:rFonts w:ascii="Arial" w:hAnsi="Arial" w:cs="Arial"/>
          <w:sz w:val="20"/>
          <w:szCs w:val="20"/>
        </w:rPr>
        <w:t>biocida</w:t>
      </w:r>
      <w:proofErr w:type="spellEnd"/>
      <w:r w:rsidR="005E45D3" w:rsidRPr="005E45D3">
        <w:rPr>
          <w:rFonts w:ascii="Arial" w:hAnsi="Arial" w:cs="Arial"/>
          <w:sz w:val="20"/>
          <w:szCs w:val="20"/>
        </w:rPr>
        <w:t>)</w:t>
      </w:r>
    </w:p>
    <w:p w:rsidR="00AF7601" w:rsidRPr="004F0A3E" w:rsidRDefault="00880728" w:rsidP="00090E53">
      <w:pPr>
        <w:numPr>
          <w:ilvl w:val="1"/>
          <w:numId w:val="5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obuhvaćena Uredbom o postojanim </w:t>
      </w:r>
      <w:r w:rsidR="003272B4">
        <w:rPr>
          <w:rFonts w:ascii="Arial" w:hAnsi="Arial" w:cs="Arial"/>
          <w:sz w:val="20"/>
          <w:szCs w:val="20"/>
        </w:rPr>
        <w:t xml:space="preserve">organskim </w:t>
      </w:r>
      <w:r>
        <w:rPr>
          <w:rFonts w:ascii="Arial" w:hAnsi="Arial" w:cs="Arial"/>
          <w:sz w:val="20"/>
          <w:szCs w:val="20"/>
        </w:rPr>
        <w:t>onečišćujućim tvarima</w:t>
      </w:r>
      <w:r w:rsidR="00AF7601" w:rsidRPr="00090E53">
        <w:rPr>
          <w:rFonts w:ascii="Arial" w:hAnsi="Arial" w:cs="Arial"/>
          <w:sz w:val="20"/>
          <w:szCs w:val="20"/>
          <w:vertAlign w:val="superscript"/>
        </w:rPr>
        <w:footnoteReference w:id="5"/>
      </w:r>
      <w:r w:rsidR="00AF7601" w:rsidRPr="004F0A3E">
        <w:rPr>
          <w:rFonts w:ascii="Arial" w:hAnsi="Arial" w:cs="Arial"/>
          <w:sz w:val="20"/>
          <w:szCs w:val="20"/>
        </w:rPr>
        <w:t>?</w:t>
      </w:r>
    </w:p>
    <w:p w:rsidR="0024290F" w:rsidRPr="00880728" w:rsidRDefault="00AF7601" w:rsidP="00880728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4F0A3E">
        <w:rPr>
          <w:rFonts w:ascii="Arial" w:hAnsi="Arial" w:cs="Arial"/>
          <w:sz w:val="20"/>
          <w:szCs w:val="20"/>
        </w:rPr>
        <w:br w:type="page"/>
      </w:r>
    </w:p>
    <w:p w:rsidR="00694638" w:rsidRPr="00694638" w:rsidRDefault="00694638" w:rsidP="0069463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94638">
        <w:rPr>
          <w:rFonts w:ascii="Arial" w:hAnsi="Arial" w:cs="Arial"/>
          <w:b/>
          <w:sz w:val="20"/>
          <w:szCs w:val="20"/>
        </w:rPr>
        <w:lastRenderedPageBreak/>
        <w:t xml:space="preserve"> ZAHTJEV ZA TARIFNU SUSPENZIJU/KVOTU (precrtati neodgovarajuću mjeru)</w:t>
      </w:r>
    </w:p>
    <w:p w:rsidR="00694638" w:rsidRPr="0024290F" w:rsidRDefault="00694638" w:rsidP="0024290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4290F">
        <w:rPr>
          <w:rFonts w:ascii="Arial" w:hAnsi="Arial" w:cs="Arial"/>
          <w:b/>
          <w:sz w:val="20"/>
          <w:szCs w:val="20"/>
        </w:rPr>
        <w:t>(Država članica: Hrvatska)</w:t>
      </w:r>
    </w:p>
    <w:p w:rsidR="0024290F" w:rsidRDefault="0024290F" w:rsidP="00694638">
      <w:pPr>
        <w:spacing w:after="120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24290F">
        <w:rPr>
          <w:rFonts w:ascii="Arial" w:hAnsi="Arial" w:cs="Arial"/>
          <w:b/>
          <w:sz w:val="20"/>
          <w:szCs w:val="20"/>
        </w:rPr>
        <w:t xml:space="preserve">DIO </w:t>
      </w:r>
      <w:r w:rsidR="00694638" w:rsidRPr="0024290F">
        <w:rPr>
          <w:rFonts w:ascii="Arial" w:hAnsi="Arial" w:cs="Arial"/>
          <w:b/>
          <w:sz w:val="20"/>
          <w:szCs w:val="20"/>
        </w:rPr>
        <w:t>II  (za članove Radne skupine za gospodarska tarifna pitanja)</w:t>
      </w:r>
    </w:p>
    <w:p w:rsidR="00694638" w:rsidRPr="0024290F" w:rsidRDefault="00694638" w:rsidP="00694638">
      <w:pPr>
        <w:spacing w:after="120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24290F">
        <w:rPr>
          <w:rFonts w:ascii="Arial" w:hAnsi="Arial" w:cs="Arial"/>
          <w:b/>
          <w:sz w:val="20"/>
          <w:szCs w:val="20"/>
        </w:rPr>
        <w:t xml:space="preserve"> </w:t>
      </w:r>
    </w:p>
    <w:p w:rsidR="0024290F" w:rsidRPr="0024290F" w:rsidRDefault="00694638" w:rsidP="00186644">
      <w:pPr>
        <w:pStyle w:val="ListParagraph"/>
        <w:numPr>
          <w:ilvl w:val="0"/>
          <w:numId w:val="1"/>
        </w:num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24290F">
        <w:rPr>
          <w:rFonts w:ascii="Arial" w:hAnsi="Arial" w:cs="Arial"/>
          <w:sz w:val="20"/>
          <w:szCs w:val="20"/>
        </w:rPr>
        <w:t xml:space="preserve">Daljnje informacije koje uključuju trgovački naziv robe, postupak izrade proizvoda, namjenu korištenja uvoznog proizvoda, vrstu proizvoda u koji će biti ugrađen i krajnju namjenu proizvoda: </w:t>
      </w:r>
    </w:p>
    <w:p w:rsidR="0024290F" w:rsidRDefault="00A9640F" w:rsidP="00694638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Namjerava </w:t>
      </w:r>
      <w:r w:rsidR="0024290F">
        <w:rPr>
          <w:rFonts w:ascii="Arial" w:hAnsi="Arial" w:cs="Arial"/>
          <w:sz w:val="20"/>
          <w:szCs w:val="20"/>
        </w:rPr>
        <w:t xml:space="preserve">li se proizvedeni proizvod izvoziti </w:t>
      </w:r>
      <w:r>
        <w:rPr>
          <w:rFonts w:ascii="Arial" w:hAnsi="Arial" w:cs="Arial"/>
          <w:sz w:val="20"/>
          <w:szCs w:val="20"/>
        </w:rPr>
        <w:t>u treće zemlje?</w:t>
      </w:r>
    </w:p>
    <w:p w:rsidR="00A9640F" w:rsidRPr="00CC7453" w:rsidRDefault="00A9640F" w:rsidP="00694638">
      <w:pPr>
        <w:spacing w:after="120"/>
        <w:ind w:left="360"/>
        <w:jc w:val="both"/>
        <w:rPr>
          <w:rFonts w:ascii="Arial" w:hAnsi="Arial" w:cs="Arial"/>
          <w:color w:val="FF0000"/>
          <w:sz w:val="20"/>
          <w:szCs w:val="20"/>
        </w:rPr>
      </w:pPr>
      <w:r w:rsidRPr="00CC7453">
        <w:rPr>
          <w:rFonts w:ascii="Arial" w:hAnsi="Arial" w:cs="Arial"/>
          <w:color w:val="FF0000"/>
          <w:sz w:val="20"/>
          <w:szCs w:val="20"/>
        </w:rPr>
        <w:t>Je li proizvedeni proizvod oslobođen od plaćanja carine? Da/Ne</w:t>
      </w:r>
    </w:p>
    <w:p w:rsidR="00694638" w:rsidRPr="00694638" w:rsidRDefault="00694638" w:rsidP="00694638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Samo za kemijske proizvode:</w:t>
      </w:r>
    </w:p>
    <w:p w:rsidR="00694638" w:rsidRPr="00694638" w:rsidRDefault="00694638" w:rsidP="00694638">
      <w:pPr>
        <w:pStyle w:val="ListParagraph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Sastavna formula:</w:t>
      </w:r>
    </w:p>
    <w:p w:rsidR="00694638" w:rsidRPr="00694638" w:rsidRDefault="00694638" w:rsidP="00694638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:rsidR="00694638" w:rsidRPr="00694638" w:rsidRDefault="00694638" w:rsidP="00694638">
      <w:pPr>
        <w:pStyle w:val="ListParagraph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Proizvodi podliježu patentu:</w:t>
      </w:r>
    </w:p>
    <w:p w:rsidR="00694638" w:rsidRPr="00694638" w:rsidRDefault="00694638" w:rsidP="00694638">
      <w:pPr>
        <w:spacing w:after="120"/>
        <w:ind w:left="360" w:firstLine="66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Da/Ne</w:t>
      </w:r>
    </w:p>
    <w:p w:rsidR="00694638" w:rsidRPr="00694638" w:rsidRDefault="00694638" w:rsidP="00734FC0">
      <w:pPr>
        <w:spacing w:after="120"/>
        <w:ind w:left="360" w:firstLine="66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Ukoliko DA navesti broj patenta i ovlašteno tijelo:</w:t>
      </w:r>
    </w:p>
    <w:p w:rsidR="00694638" w:rsidRPr="00694638" w:rsidRDefault="00694638" w:rsidP="00CC7453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94638" w:rsidRPr="00694638" w:rsidRDefault="00694638" w:rsidP="00734FC0">
      <w:pPr>
        <w:pStyle w:val="ListParagraph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 xml:space="preserve">  Proizvodi podliježu </w:t>
      </w:r>
      <w:proofErr w:type="spellStart"/>
      <w:r w:rsidRPr="00694638">
        <w:rPr>
          <w:rFonts w:ascii="Arial" w:hAnsi="Arial" w:cs="Arial"/>
          <w:sz w:val="20"/>
          <w:szCs w:val="20"/>
        </w:rPr>
        <w:t>anti</w:t>
      </w:r>
      <w:proofErr w:type="spellEnd"/>
      <w:r w:rsidR="00A9640F">
        <w:rPr>
          <w:rFonts w:ascii="Arial" w:hAnsi="Arial" w:cs="Arial"/>
          <w:sz w:val="20"/>
          <w:szCs w:val="20"/>
        </w:rPr>
        <w:t>-</w:t>
      </w:r>
      <w:r w:rsidRPr="00694638">
        <w:rPr>
          <w:rFonts w:ascii="Arial" w:hAnsi="Arial" w:cs="Arial"/>
          <w:sz w:val="20"/>
          <w:szCs w:val="20"/>
        </w:rPr>
        <w:t>damping/</w:t>
      </w:r>
      <w:proofErr w:type="spellStart"/>
      <w:r w:rsidRPr="00694638">
        <w:rPr>
          <w:rFonts w:ascii="Arial" w:hAnsi="Arial" w:cs="Arial"/>
          <w:sz w:val="20"/>
          <w:szCs w:val="20"/>
        </w:rPr>
        <w:t>anti</w:t>
      </w:r>
      <w:proofErr w:type="spellEnd"/>
      <w:r w:rsidRPr="00694638">
        <w:rPr>
          <w:rFonts w:ascii="Arial" w:hAnsi="Arial" w:cs="Arial"/>
          <w:sz w:val="20"/>
          <w:szCs w:val="20"/>
        </w:rPr>
        <w:t>-subvencijskim mjerama:</w:t>
      </w:r>
    </w:p>
    <w:p w:rsidR="00694638" w:rsidRPr="00694638" w:rsidRDefault="00694638" w:rsidP="00734FC0">
      <w:pPr>
        <w:spacing w:after="120"/>
        <w:ind w:left="360" w:firstLine="66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 xml:space="preserve">Da/Ne </w:t>
      </w:r>
    </w:p>
    <w:p w:rsidR="00694638" w:rsidRDefault="00694638" w:rsidP="00A9640F">
      <w:pPr>
        <w:spacing w:after="120"/>
        <w:ind w:left="360" w:firstLine="66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 xml:space="preserve">Ukoliko DA obrazložiti razlog za </w:t>
      </w:r>
      <w:r w:rsidR="00A9640F">
        <w:rPr>
          <w:rFonts w:ascii="Arial" w:hAnsi="Arial" w:cs="Arial"/>
          <w:sz w:val="20"/>
          <w:szCs w:val="20"/>
        </w:rPr>
        <w:t xml:space="preserve">zatraženu </w:t>
      </w:r>
      <w:r w:rsidRPr="00694638">
        <w:rPr>
          <w:rFonts w:ascii="Arial" w:hAnsi="Arial" w:cs="Arial"/>
          <w:sz w:val="20"/>
          <w:szCs w:val="20"/>
        </w:rPr>
        <w:t>tarifnu suspenziju/kvotu:</w:t>
      </w:r>
    </w:p>
    <w:p w:rsidR="002038A6" w:rsidRPr="00694638" w:rsidRDefault="002038A6" w:rsidP="00A9640F">
      <w:pPr>
        <w:spacing w:after="120"/>
        <w:ind w:left="360" w:firstLine="66"/>
        <w:jc w:val="both"/>
        <w:rPr>
          <w:rFonts w:ascii="Arial" w:hAnsi="Arial" w:cs="Arial"/>
          <w:sz w:val="20"/>
          <w:szCs w:val="20"/>
        </w:rPr>
      </w:pPr>
    </w:p>
    <w:p w:rsidR="00CC7453" w:rsidRDefault="00694638" w:rsidP="00CC7453">
      <w:pPr>
        <w:pStyle w:val="ListParagraph"/>
        <w:numPr>
          <w:ilvl w:val="0"/>
          <w:numId w:val="1"/>
        </w:numPr>
        <w:spacing w:after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CC7453">
        <w:rPr>
          <w:rFonts w:ascii="Arial" w:hAnsi="Arial" w:cs="Arial"/>
          <w:sz w:val="20"/>
          <w:szCs w:val="20"/>
        </w:rPr>
        <w:t>Naziv i adresa tvrtki u Europskoj unij</w:t>
      </w:r>
      <w:r w:rsidR="00CC7453" w:rsidRPr="00CC7453">
        <w:rPr>
          <w:rFonts w:ascii="Arial" w:hAnsi="Arial" w:cs="Arial"/>
          <w:sz w:val="20"/>
          <w:szCs w:val="20"/>
        </w:rPr>
        <w:t>i koje se kontaktiralo s namjer</w:t>
      </w:r>
      <w:r w:rsidRPr="00CC7453">
        <w:rPr>
          <w:rFonts w:ascii="Arial" w:hAnsi="Arial" w:cs="Arial"/>
          <w:sz w:val="20"/>
          <w:szCs w:val="20"/>
        </w:rPr>
        <w:t>om nabavke istovjetnih, istovrsnih ili zamjenskih proizvoda (obavezno navesti kod zahtjeva za kvotu):</w:t>
      </w:r>
      <w:r w:rsidR="002038A6" w:rsidRPr="00CC7453">
        <w:rPr>
          <w:rFonts w:ascii="Arial" w:hAnsi="Arial" w:cs="Arial"/>
          <w:sz w:val="20"/>
          <w:szCs w:val="20"/>
        </w:rPr>
        <w:t xml:space="preserve"> </w:t>
      </w:r>
    </w:p>
    <w:p w:rsidR="002038A6" w:rsidRPr="00A96A0C" w:rsidRDefault="003272B4" w:rsidP="00A96A0C">
      <w:pPr>
        <w:spacing w:after="0"/>
        <w:ind w:left="425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molimo </w:t>
      </w:r>
      <w:r w:rsidR="002038A6" w:rsidRPr="00A96A0C">
        <w:rPr>
          <w:rFonts w:ascii="Arial" w:hAnsi="Arial" w:cs="Arial"/>
          <w:color w:val="FF0000"/>
          <w:sz w:val="20"/>
          <w:szCs w:val="20"/>
        </w:rPr>
        <w:t xml:space="preserve">detaljno opišite napore uložene </w:t>
      </w:r>
      <w:r w:rsidR="00CC35A6" w:rsidRPr="00A96A0C">
        <w:rPr>
          <w:rFonts w:ascii="Arial" w:hAnsi="Arial" w:cs="Arial"/>
          <w:color w:val="FF0000"/>
          <w:sz w:val="20"/>
          <w:szCs w:val="20"/>
        </w:rPr>
        <w:t xml:space="preserve">u </w:t>
      </w:r>
      <w:r>
        <w:rPr>
          <w:rFonts w:ascii="Arial" w:hAnsi="Arial" w:cs="Arial"/>
          <w:color w:val="FF0000"/>
          <w:sz w:val="20"/>
          <w:szCs w:val="20"/>
        </w:rPr>
        <w:t>utvrđivanju</w:t>
      </w:r>
      <w:r w:rsidR="00CC35A6" w:rsidRPr="00A96A0C">
        <w:rPr>
          <w:rFonts w:ascii="Arial" w:hAnsi="Arial" w:cs="Arial"/>
          <w:color w:val="FF0000"/>
          <w:sz w:val="20"/>
          <w:szCs w:val="20"/>
        </w:rPr>
        <w:t xml:space="preserve"> EU proizvodnje</w:t>
      </w:r>
      <w:r w:rsidR="002038A6" w:rsidRPr="00A96A0C">
        <w:rPr>
          <w:rFonts w:ascii="Arial" w:hAnsi="Arial" w:cs="Arial"/>
          <w:color w:val="FF0000"/>
          <w:sz w:val="20"/>
          <w:szCs w:val="20"/>
        </w:rPr>
        <w:t xml:space="preserve"> („EU proizvodnja ne pos</w:t>
      </w:r>
      <w:r w:rsidR="00A96A0C" w:rsidRPr="00A96A0C">
        <w:rPr>
          <w:rFonts w:ascii="Arial" w:hAnsi="Arial" w:cs="Arial"/>
          <w:color w:val="FF0000"/>
          <w:sz w:val="20"/>
          <w:szCs w:val="20"/>
        </w:rPr>
        <w:t xml:space="preserve">toji“ nije prihvatljiv odgovor). </w:t>
      </w:r>
      <w:r w:rsidR="002038A6" w:rsidRPr="00A96A0C">
        <w:rPr>
          <w:rFonts w:ascii="Arial" w:hAnsi="Arial" w:cs="Arial"/>
          <w:color w:val="FF0000"/>
          <w:sz w:val="20"/>
          <w:szCs w:val="20"/>
        </w:rPr>
        <w:t xml:space="preserve">Dostavite dokaz da </w:t>
      </w:r>
      <w:r w:rsidR="000C44ED" w:rsidRPr="00A96A0C">
        <w:rPr>
          <w:rFonts w:ascii="Arial" w:hAnsi="Arial" w:cs="Arial"/>
          <w:color w:val="FF0000"/>
          <w:sz w:val="20"/>
          <w:szCs w:val="20"/>
        </w:rPr>
        <w:t xml:space="preserve">je </w:t>
      </w:r>
      <w:r>
        <w:rPr>
          <w:rFonts w:ascii="Arial" w:hAnsi="Arial" w:cs="Arial"/>
          <w:color w:val="FF0000"/>
          <w:sz w:val="20"/>
          <w:szCs w:val="20"/>
        </w:rPr>
        <w:t>utvrđivanje postojanja</w:t>
      </w:r>
      <w:r w:rsidR="000C44ED" w:rsidRPr="00A96A0C">
        <w:rPr>
          <w:rFonts w:ascii="Arial" w:hAnsi="Arial" w:cs="Arial"/>
          <w:color w:val="FF0000"/>
          <w:sz w:val="20"/>
          <w:szCs w:val="20"/>
        </w:rPr>
        <w:t xml:space="preserve"> EU proizvodnj</w:t>
      </w:r>
      <w:r>
        <w:rPr>
          <w:rFonts w:ascii="Arial" w:hAnsi="Arial" w:cs="Arial"/>
          <w:color w:val="FF0000"/>
          <w:sz w:val="20"/>
          <w:szCs w:val="20"/>
        </w:rPr>
        <w:t>e</w:t>
      </w:r>
      <w:r w:rsidR="000C44ED" w:rsidRPr="00A96A0C">
        <w:rPr>
          <w:rFonts w:ascii="Arial" w:hAnsi="Arial" w:cs="Arial"/>
          <w:color w:val="FF0000"/>
          <w:sz w:val="20"/>
          <w:szCs w:val="20"/>
        </w:rPr>
        <w:t xml:space="preserve"> bil</w:t>
      </w:r>
      <w:r>
        <w:rPr>
          <w:rFonts w:ascii="Arial" w:hAnsi="Arial" w:cs="Arial"/>
          <w:color w:val="FF0000"/>
          <w:sz w:val="20"/>
          <w:szCs w:val="20"/>
        </w:rPr>
        <w:t>o</w:t>
      </w:r>
      <w:r w:rsidR="000C44ED" w:rsidRPr="00A96A0C">
        <w:rPr>
          <w:rFonts w:ascii="Arial" w:hAnsi="Arial" w:cs="Arial"/>
          <w:color w:val="FF0000"/>
          <w:sz w:val="20"/>
          <w:szCs w:val="20"/>
        </w:rPr>
        <w:t xml:space="preserve"> bez rezultata (npr. izva</w:t>
      </w:r>
      <w:r w:rsidR="00C318F8">
        <w:rPr>
          <w:rFonts w:ascii="Arial" w:hAnsi="Arial" w:cs="Arial"/>
          <w:color w:val="FF0000"/>
          <w:sz w:val="20"/>
          <w:szCs w:val="20"/>
        </w:rPr>
        <w:t>dak iz</w:t>
      </w:r>
      <w:r w:rsidR="00A96A0C" w:rsidRPr="00A96A0C">
        <w:rPr>
          <w:rFonts w:ascii="Arial" w:hAnsi="Arial" w:cs="Arial"/>
          <w:color w:val="FF0000"/>
          <w:sz w:val="20"/>
          <w:szCs w:val="20"/>
        </w:rPr>
        <w:t xml:space="preserve"> </w:t>
      </w:r>
      <w:r w:rsidR="000C44ED" w:rsidRPr="00A96A0C">
        <w:rPr>
          <w:rFonts w:ascii="Arial" w:hAnsi="Arial" w:cs="Arial"/>
          <w:color w:val="FF0000"/>
          <w:sz w:val="20"/>
          <w:szCs w:val="20"/>
        </w:rPr>
        <w:t>baze podataka „</w:t>
      </w:r>
      <w:proofErr w:type="spellStart"/>
      <w:r w:rsidR="000C44ED" w:rsidRPr="00A96A0C">
        <w:rPr>
          <w:rFonts w:ascii="Arial" w:hAnsi="Arial" w:cs="Arial"/>
          <w:color w:val="FF0000"/>
          <w:sz w:val="20"/>
          <w:szCs w:val="20"/>
        </w:rPr>
        <w:t>Directory</w:t>
      </w:r>
      <w:proofErr w:type="spellEnd"/>
      <w:r w:rsidR="000C44ED" w:rsidRPr="00A96A0C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0C44ED" w:rsidRPr="00A96A0C">
        <w:rPr>
          <w:rFonts w:ascii="Arial" w:hAnsi="Arial" w:cs="Arial"/>
          <w:color w:val="FF0000"/>
          <w:sz w:val="20"/>
          <w:szCs w:val="20"/>
        </w:rPr>
        <w:t>of</w:t>
      </w:r>
      <w:proofErr w:type="spellEnd"/>
      <w:r w:rsidR="000C44ED" w:rsidRPr="00A96A0C">
        <w:rPr>
          <w:rFonts w:ascii="Arial" w:hAnsi="Arial" w:cs="Arial"/>
          <w:color w:val="FF0000"/>
          <w:sz w:val="20"/>
          <w:szCs w:val="20"/>
        </w:rPr>
        <w:t xml:space="preserve"> World Chemical </w:t>
      </w:r>
      <w:proofErr w:type="spellStart"/>
      <w:r w:rsidR="000C44ED" w:rsidRPr="00A96A0C">
        <w:rPr>
          <w:rFonts w:ascii="Arial" w:hAnsi="Arial" w:cs="Arial"/>
          <w:color w:val="FF0000"/>
          <w:sz w:val="20"/>
          <w:szCs w:val="20"/>
        </w:rPr>
        <w:t>Producers</w:t>
      </w:r>
      <w:proofErr w:type="spellEnd"/>
      <w:r w:rsidR="000C44ED" w:rsidRPr="00A96A0C">
        <w:rPr>
          <w:rFonts w:ascii="Arial" w:hAnsi="Arial" w:cs="Arial"/>
          <w:color w:val="FF0000"/>
          <w:sz w:val="20"/>
          <w:szCs w:val="20"/>
        </w:rPr>
        <w:t>“</w:t>
      </w:r>
      <w:r w:rsidR="00CC35A6" w:rsidRPr="00A96A0C">
        <w:rPr>
          <w:rFonts w:ascii="Arial" w:hAnsi="Arial" w:cs="Arial"/>
          <w:color w:val="FF0000"/>
          <w:sz w:val="20"/>
          <w:szCs w:val="20"/>
        </w:rPr>
        <w:t xml:space="preserve"> (DWCP)</w:t>
      </w:r>
      <w:r w:rsidR="00C318F8">
        <w:rPr>
          <w:rFonts w:ascii="Arial" w:hAnsi="Arial" w:cs="Arial"/>
          <w:color w:val="FF0000"/>
          <w:sz w:val="20"/>
          <w:szCs w:val="20"/>
        </w:rPr>
        <w:t>)</w:t>
      </w:r>
      <w:r w:rsidR="00CC35A6" w:rsidRPr="00A96A0C">
        <w:rPr>
          <w:rFonts w:ascii="Arial" w:hAnsi="Arial" w:cs="Arial"/>
          <w:color w:val="FF0000"/>
          <w:sz w:val="20"/>
          <w:szCs w:val="20"/>
        </w:rPr>
        <w:t>.</w:t>
      </w:r>
    </w:p>
    <w:p w:rsidR="00694638" w:rsidRPr="00CC7453" w:rsidRDefault="00694638" w:rsidP="00694638">
      <w:pPr>
        <w:spacing w:after="120"/>
        <w:ind w:left="708" w:hanging="282"/>
        <w:jc w:val="both"/>
        <w:rPr>
          <w:rFonts w:ascii="Arial" w:hAnsi="Arial" w:cs="Arial"/>
          <w:sz w:val="20"/>
          <w:szCs w:val="20"/>
        </w:rPr>
      </w:pPr>
      <w:r w:rsidRPr="00CC7453">
        <w:rPr>
          <w:rFonts w:ascii="Arial" w:hAnsi="Arial" w:cs="Arial"/>
          <w:sz w:val="20"/>
          <w:szCs w:val="20"/>
        </w:rPr>
        <w:t>Datumi i rezultati tih kontakata:</w:t>
      </w:r>
    </w:p>
    <w:p w:rsidR="00694638" w:rsidRPr="00694638" w:rsidRDefault="00694638" w:rsidP="00694638">
      <w:pPr>
        <w:spacing w:after="120"/>
        <w:ind w:left="708" w:hanging="282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Razlozi za neprikladnost proizvoda tih tvrtki u odnosu na  zatražene:</w:t>
      </w:r>
    </w:p>
    <w:p w:rsidR="00694638" w:rsidRPr="00694638" w:rsidRDefault="00CC35A6" w:rsidP="00694638">
      <w:pPr>
        <w:pStyle w:val="ListParagraph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Izračun </w:t>
      </w:r>
      <w:r w:rsidR="00694638" w:rsidRPr="00694638">
        <w:rPr>
          <w:rFonts w:ascii="Arial" w:hAnsi="Arial" w:cs="Arial"/>
          <w:sz w:val="20"/>
          <w:szCs w:val="20"/>
        </w:rPr>
        <w:t>opsega tarifne kvote:</w:t>
      </w:r>
    </w:p>
    <w:p w:rsidR="00694638" w:rsidRPr="00694638" w:rsidRDefault="00694638" w:rsidP="00694638">
      <w:pPr>
        <w:pStyle w:val="ListParagraph"/>
        <w:numPr>
          <w:ilvl w:val="0"/>
          <w:numId w:val="2"/>
        </w:numPr>
        <w:spacing w:after="120"/>
        <w:ind w:left="567" w:hanging="141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godišnja potrošnja robe za koju je zatražena kvota:</w:t>
      </w:r>
    </w:p>
    <w:p w:rsidR="00694638" w:rsidRPr="00694638" w:rsidRDefault="00694638" w:rsidP="00694638">
      <w:pPr>
        <w:pStyle w:val="ListParagraph"/>
        <w:numPr>
          <w:ilvl w:val="0"/>
          <w:numId w:val="2"/>
        </w:numPr>
        <w:spacing w:after="120"/>
        <w:ind w:left="567" w:hanging="141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godišnja proizvodnja u EU:</w:t>
      </w:r>
    </w:p>
    <w:p w:rsidR="00694638" w:rsidRPr="00694638" w:rsidRDefault="00694638" w:rsidP="00694638">
      <w:pPr>
        <w:pStyle w:val="ListParagraph"/>
        <w:numPr>
          <w:ilvl w:val="0"/>
          <w:numId w:val="2"/>
        </w:numPr>
        <w:spacing w:after="120"/>
        <w:ind w:left="567" w:hanging="141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zatražena tarifna kvota (količina):</w:t>
      </w:r>
    </w:p>
    <w:p w:rsidR="00694638" w:rsidRPr="00694638" w:rsidRDefault="00694638" w:rsidP="00694638">
      <w:pPr>
        <w:spacing w:after="120"/>
        <w:ind w:left="567" w:hanging="141"/>
        <w:jc w:val="both"/>
        <w:rPr>
          <w:rFonts w:ascii="Arial" w:hAnsi="Arial" w:cs="Arial"/>
          <w:sz w:val="20"/>
          <w:szCs w:val="20"/>
        </w:rPr>
      </w:pPr>
    </w:p>
    <w:p w:rsidR="00694638" w:rsidRPr="00694638" w:rsidRDefault="00694638" w:rsidP="00694638">
      <w:pPr>
        <w:pStyle w:val="ListParagraph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Posebne napomene:</w:t>
      </w:r>
    </w:p>
    <w:p w:rsidR="00694638" w:rsidRPr="00694638" w:rsidRDefault="00694638" w:rsidP="00694638">
      <w:pPr>
        <w:pStyle w:val="ListParagraph"/>
        <w:numPr>
          <w:ilvl w:val="0"/>
          <w:numId w:val="3"/>
        </w:numPr>
        <w:spacing w:after="120"/>
        <w:ind w:left="993" w:hanging="567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Navođenje sličnih tarifnih suspenzija ili kvota</w:t>
      </w:r>
    </w:p>
    <w:p w:rsidR="00694638" w:rsidRPr="00694638" w:rsidRDefault="00694638" w:rsidP="00694638">
      <w:pPr>
        <w:pStyle w:val="ListParagraph"/>
        <w:numPr>
          <w:ilvl w:val="0"/>
          <w:numId w:val="3"/>
        </w:numPr>
        <w:spacing w:after="120"/>
        <w:ind w:left="993" w:hanging="567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Navođenje postojećih obvezujućih mišljenja</w:t>
      </w:r>
    </w:p>
    <w:p w:rsidR="00694638" w:rsidRPr="00694638" w:rsidRDefault="00694638" w:rsidP="00694638">
      <w:pPr>
        <w:pStyle w:val="ListParagraph"/>
        <w:numPr>
          <w:ilvl w:val="0"/>
          <w:numId w:val="3"/>
        </w:numPr>
        <w:spacing w:after="120"/>
        <w:ind w:left="993" w:hanging="567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 xml:space="preserve">Ostale napomene: </w:t>
      </w:r>
    </w:p>
    <w:p w:rsidR="00694638" w:rsidRPr="00694638" w:rsidRDefault="00694638" w:rsidP="0069463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94638" w:rsidRPr="00694638" w:rsidRDefault="00694638" w:rsidP="0069463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94638" w:rsidRPr="00694638" w:rsidRDefault="00694638" w:rsidP="0069463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94638" w:rsidRPr="00694638" w:rsidRDefault="00694638" w:rsidP="0069463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94638" w:rsidRDefault="00694638" w:rsidP="0069463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94638" w:rsidRDefault="00694638" w:rsidP="0069463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94638" w:rsidRPr="00694638" w:rsidRDefault="00694638" w:rsidP="0069463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94638">
        <w:rPr>
          <w:rFonts w:ascii="Arial" w:hAnsi="Arial" w:cs="Arial"/>
          <w:b/>
          <w:sz w:val="20"/>
          <w:szCs w:val="20"/>
        </w:rPr>
        <w:lastRenderedPageBreak/>
        <w:t xml:space="preserve">  ZAHTJEV ZA TARIFNU SUSPENZIJU/KVOTU (precrtati neodgovarajuću mjeru)</w:t>
      </w:r>
    </w:p>
    <w:p w:rsidR="00694638" w:rsidRPr="009505C1" w:rsidRDefault="00694638" w:rsidP="0069463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505C1">
        <w:rPr>
          <w:rFonts w:ascii="Arial" w:hAnsi="Arial" w:cs="Arial"/>
          <w:b/>
          <w:sz w:val="20"/>
          <w:szCs w:val="20"/>
        </w:rPr>
        <w:t>(Država članica: Hrvatska)</w:t>
      </w:r>
    </w:p>
    <w:p w:rsidR="00694638" w:rsidRPr="00572A41" w:rsidRDefault="00572A41" w:rsidP="00694638">
      <w:pPr>
        <w:spacing w:after="120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572A41">
        <w:rPr>
          <w:rFonts w:ascii="Arial" w:hAnsi="Arial" w:cs="Arial"/>
          <w:b/>
          <w:sz w:val="20"/>
          <w:szCs w:val="20"/>
        </w:rPr>
        <w:t xml:space="preserve">DIO </w:t>
      </w:r>
      <w:r w:rsidR="00694638" w:rsidRPr="00572A41">
        <w:rPr>
          <w:rFonts w:ascii="Arial" w:hAnsi="Arial" w:cs="Arial"/>
          <w:b/>
          <w:sz w:val="20"/>
          <w:szCs w:val="20"/>
        </w:rPr>
        <w:t>III  (samo za Europsku komisiju)</w:t>
      </w:r>
    </w:p>
    <w:p w:rsidR="00694638" w:rsidRPr="00694638" w:rsidRDefault="00694638" w:rsidP="00694638">
      <w:pPr>
        <w:pStyle w:val="ListParagraph"/>
        <w:numPr>
          <w:ilvl w:val="0"/>
          <w:numId w:val="1"/>
        </w:num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 xml:space="preserve">Zahtjev </w:t>
      </w:r>
      <w:r w:rsidR="00C318F8">
        <w:rPr>
          <w:rFonts w:ascii="Arial" w:hAnsi="Arial" w:cs="Arial"/>
          <w:sz w:val="20"/>
          <w:szCs w:val="20"/>
        </w:rPr>
        <w:t>podnosi</w:t>
      </w:r>
      <w:r w:rsidRPr="00694638">
        <w:rPr>
          <w:rFonts w:ascii="Arial" w:hAnsi="Arial" w:cs="Arial"/>
          <w:sz w:val="20"/>
          <w:szCs w:val="20"/>
        </w:rPr>
        <w:t>:</w:t>
      </w:r>
    </w:p>
    <w:p w:rsidR="00694638" w:rsidRPr="00694638" w:rsidRDefault="00694638" w:rsidP="00694638">
      <w:pPr>
        <w:spacing w:after="120"/>
        <w:ind w:left="348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 xml:space="preserve">      Naziv: Ministarstvo vanjskih i europskih poslova  </w:t>
      </w:r>
    </w:p>
    <w:p w:rsidR="00694638" w:rsidRPr="00694638" w:rsidRDefault="009505C1" w:rsidP="00694638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Tel./Fax:</w:t>
      </w:r>
    </w:p>
    <w:p w:rsidR="00694638" w:rsidRPr="00694638" w:rsidRDefault="009505C1" w:rsidP="00694638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</w:p>
    <w:p w:rsidR="00694638" w:rsidRPr="00694638" w:rsidRDefault="00694638" w:rsidP="00694638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694638" w:rsidRPr="00694638" w:rsidRDefault="00694638" w:rsidP="00694638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Očekivani godišnji uvoz u 20</w:t>
      </w:r>
      <w:r w:rsidR="00144DBD">
        <w:rPr>
          <w:rFonts w:ascii="Arial" w:hAnsi="Arial" w:cs="Arial"/>
          <w:sz w:val="20"/>
          <w:szCs w:val="20"/>
        </w:rPr>
        <w:t>XX</w:t>
      </w:r>
      <w:r w:rsidRPr="00694638">
        <w:rPr>
          <w:rFonts w:ascii="Arial" w:hAnsi="Arial" w:cs="Arial"/>
          <w:sz w:val="20"/>
          <w:szCs w:val="20"/>
        </w:rPr>
        <w:t xml:space="preserve">. (godina </w:t>
      </w:r>
      <w:r w:rsidR="006D4FB0">
        <w:rPr>
          <w:rFonts w:ascii="Arial" w:hAnsi="Arial" w:cs="Arial"/>
          <w:sz w:val="20"/>
          <w:szCs w:val="20"/>
        </w:rPr>
        <w:t xml:space="preserve">za koju je zatražen </w:t>
      </w:r>
      <w:r w:rsidRPr="00694638">
        <w:rPr>
          <w:rFonts w:ascii="Arial" w:hAnsi="Arial" w:cs="Arial"/>
          <w:sz w:val="20"/>
          <w:szCs w:val="20"/>
        </w:rPr>
        <w:t>zahtjev):</w:t>
      </w:r>
    </w:p>
    <w:p w:rsidR="00694638" w:rsidRPr="00694638" w:rsidRDefault="00694638" w:rsidP="00694638">
      <w:pPr>
        <w:pStyle w:val="ListParagraph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Vrijednost (u EUR-ima):</w:t>
      </w:r>
      <w:r w:rsidR="009505C1">
        <w:rPr>
          <w:rFonts w:ascii="Arial" w:hAnsi="Arial" w:cs="Arial"/>
          <w:sz w:val="20"/>
          <w:szCs w:val="20"/>
        </w:rPr>
        <w:t xml:space="preserve"> </w:t>
      </w:r>
      <w:r w:rsidR="009505C1" w:rsidRPr="00C318F8">
        <w:rPr>
          <w:rFonts w:ascii="Arial" w:hAnsi="Arial" w:cs="Arial"/>
          <w:color w:val="FF0000"/>
          <w:sz w:val="20"/>
          <w:szCs w:val="20"/>
        </w:rPr>
        <w:t>unijeti iznos bez razmaka, točki i zareza</w:t>
      </w:r>
    </w:p>
    <w:p w:rsidR="00694638" w:rsidRPr="00C318F8" w:rsidRDefault="00694638" w:rsidP="00694638">
      <w:pPr>
        <w:pStyle w:val="ListParagraph"/>
        <w:numPr>
          <w:ilvl w:val="0"/>
          <w:numId w:val="2"/>
        </w:numPr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Količina (težina i jedinica mjere sukladno Kombiniranoj nomenklaturi):</w:t>
      </w:r>
      <w:r w:rsidR="009505C1" w:rsidRPr="009505C1">
        <w:rPr>
          <w:rFonts w:ascii="Arial" w:hAnsi="Arial" w:cs="Arial"/>
          <w:sz w:val="20"/>
          <w:szCs w:val="20"/>
        </w:rPr>
        <w:t xml:space="preserve"> </w:t>
      </w:r>
      <w:r w:rsidR="009505C1" w:rsidRPr="00C318F8">
        <w:rPr>
          <w:rFonts w:ascii="Arial" w:hAnsi="Arial" w:cs="Arial"/>
          <w:color w:val="FF0000"/>
          <w:sz w:val="20"/>
          <w:szCs w:val="20"/>
        </w:rPr>
        <w:t>unijeti iznos bez razmaka, točki i zareza</w:t>
      </w:r>
    </w:p>
    <w:p w:rsidR="00694638" w:rsidRPr="00694638" w:rsidRDefault="00694638" w:rsidP="00694638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:rsidR="00694638" w:rsidRPr="00694638" w:rsidRDefault="009505C1" w:rsidP="00694638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Trenutačni u</w:t>
      </w:r>
      <w:r w:rsidR="00694638" w:rsidRPr="00694638">
        <w:rPr>
          <w:rFonts w:ascii="Arial" w:hAnsi="Arial" w:cs="Arial"/>
          <w:sz w:val="20"/>
          <w:szCs w:val="20"/>
        </w:rPr>
        <w:t xml:space="preserve">voz </w:t>
      </w:r>
      <w:r w:rsidR="006D4FB0">
        <w:rPr>
          <w:rFonts w:ascii="Arial" w:hAnsi="Arial" w:cs="Arial"/>
          <w:sz w:val="20"/>
          <w:szCs w:val="20"/>
        </w:rPr>
        <w:t>(</w:t>
      </w:r>
      <w:r w:rsidR="003F5386">
        <w:rPr>
          <w:rFonts w:ascii="Arial" w:hAnsi="Arial" w:cs="Arial"/>
          <w:sz w:val="20"/>
          <w:szCs w:val="20"/>
        </w:rPr>
        <w:t xml:space="preserve"> </w:t>
      </w:r>
      <w:r w:rsidR="00694638" w:rsidRPr="00694638">
        <w:rPr>
          <w:rFonts w:ascii="Arial" w:hAnsi="Arial" w:cs="Arial"/>
          <w:sz w:val="20"/>
          <w:szCs w:val="20"/>
        </w:rPr>
        <w:t>20</w:t>
      </w:r>
      <w:r w:rsidR="006D4FB0">
        <w:rPr>
          <w:rFonts w:ascii="Arial" w:hAnsi="Arial" w:cs="Arial"/>
          <w:sz w:val="20"/>
          <w:szCs w:val="20"/>
        </w:rPr>
        <w:t>XX</w:t>
      </w:r>
      <w:r w:rsidR="00694638" w:rsidRPr="00694638">
        <w:rPr>
          <w:rFonts w:ascii="Arial" w:hAnsi="Arial" w:cs="Arial"/>
          <w:sz w:val="20"/>
          <w:szCs w:val="20"/>
        </w:rPr>
        <w:t>. –</w:t>
      </w:r>
      <w:r w:rsidR="006D4FB0">
        <w:rPr>
          <w:rFonts w:ascii="Arial" w:hAnsi="Arial" w:cs="Arial"/>
          <w:sz w:val="20"/>
          <w:szCs w:val="20"/>
        </w:rPr>
        <w:t xml:space="preserve"> 2 godine) </w:t>
      </w:r>
      <w:r w:rsidR="00694638" w:rsidRPr="00694638">
        <w:rPr>
          <w:rFonts w:ascii="Arial" w:hAnsi="Arial" w:cs="Arial"/>
          <w:sz w:val="20"/>
          <w:szCs w:val="20"/>
        </w:rPr>
        <w:t xml:space="preserve"> (godina </w:t>
      </w:r>
      <w:r w:rsidR="006D4FB0">
        <w:rPr>
          <w:rFonts w:ascii="Arial" w:hAnsi="Arial" w:cs="Arial"/>
          <w:sz w:val="20"/>
          <w:szCs w:val="20"/>
        </w:rPr>
        <w:t xml:space="preserve">koja prethodi </w:t>
      </w:r>
      <w:r w:rsidR="00694638" w:rsidRPr="00694638">
        <w:rPr>
          <w:rFonts w:ascii="Arial" w:hAnsi="Arial" w:cs="Arial"/>
          <w:sz w:val="20"/>
          <w:szCs w:val="20"/>
        </w:rPr>
        <w:t>godin</w:t>
      </w:r>
      <w:r w:rsidR="006D4FB0">
        <w:rPr>
          <w:rFonts w:ascii="Arial" w:hAnsi="Arial" w:cs="Arial"/>
          <w:sz w:val="20"/>
          <w:szCs w:val="20"/>
        </w:rPr>
        <w:t>i</w:t>
      </w:r>
      <w:r w:rsidR="00694638" w:rsidRPr="00694638">
        <w:rPr>
          <w:rFonts w:ascii="Arial" w:hAnsi="Arial" w:cs="Arial"/>
          <w:sz w:val="20"/>
          <w:szCs w:val="20"/>
        </w:rPr>
        <w:t xml:space="preserve"> u kojoj je zatražen zahtjev):</w:t>
      </w:r>
    </w:p>
    <w:p w:rsidR="00694638" w:rsidRPr="009505C1" w:rsidRDefault="00694638" w:rsidP="009505C1">
      <w:pPr>
        <w:pStyle w:val="ListParagraph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Vrijednost (u EUR):</w:t>
      </w:r>
      <w:r w:rsidR="009505C1" w:rsidRPr="009505C1">
        <w:rPr>
          <w:rFonts w:ascii="Arial" w:hAnsi="Arial" w:cs="Arial"/>
          <w:sz w:val="20"/>
          <w:szCs w:val="20"/>
        </w:rPr>
        <w:t xml:space="preserve"> </w:t>
      </w:r>
      <w:r w:rsidR="009505C1" w:rsidRPr="001077C2">
        <w:rPr>
          <w:rFonts w:ascii="Arial" w:hAnsi="Arial" w:cs="Arial"/>
          <w:color w:val="FF0000"/>
          <w:sz w:val="20"/>
          <w:szCs w:val="20"/>
        </w:rPr>
        <w:t>unijeti iznos bez razmaka, točki i zareza</w:t>
      </w:r>
    </w:p>
    <w:p w:rsidR="009505C1" w:rsidRDefault="00694638" w:rsidP="009505C1">
      <w:pPr>
        <w:pStyle w:val="ListParagraph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 xml:space="preserve">Količina  (težina i jedinica mjere sukladno </w:t>
      </w:r>
      <w:r w:rsidR="001D13D0">
        <w:rPr>
          <w:rFonts w:ascii="Arial" w:hAnsi="Arial" w:cs="Arial"/>
          <w:sz w:val="20"/>
          <w:szCs w:val="20"/>
        </w:rPr>
        <w:t>K</w:t>
      </w:r>
      <w:r w:rsidRPr="00694638">
        <w:rPr>
          <w:rFonts w:ascii="Arial" w:hAnsi="Arial" w:cs="Arial"/>
          <w:sz w:val="20"/>
          <w:szCs w:val="20"/>
        </w:rPr>
        <w:t>ombiniranoj nomenklaturi):</w:t>
      </w:r>
      <w:r w:rsidR="009505C1" w:rsidRPr="009505C1">
        <w:rPr>
          <w:rFonts w:ascii="Arial" w:hAnsi="Arial" w:cs="Arial"/>
          <w:sz w:val="20"/>
          <w:szCs w:val="20"/>
        </w:rPr>
        <w:t xml:space="preserve"> </w:t>
      </w:r>
      <w:r w:rsidR="009505C1" w:rsidRPr="001077C2">
        <w:rPr>
          <w:rFonts w:ascii="Arial" w:hAnsi="Arial" w:cs="Arial"/>
          <w:color w:val="FF0000"/>
          <w:sz w:val="20"/>
          <w:szCs w:val="20"/>
        </w:rPr>
        <w:t>unijeti iznos bez razmaka, točki i zareza</w:t>
      </w:r>
    </w:p>
    <w:p w:rsidR="009505C1" w:rsidRPr="009505C1" w:rsidRDefault="009505C1" w:rsidP="009505C1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</w:p>
    <w:p w:rsidR="00694638" w:rsidRPr="00694638" w:rsidRDefault="00694638" w:rsidP="00694638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Primjenjiva carinska stopa u vrijeme podnošenja zahtjeva (uključujući povlaštene ugovore te ugovore o slobodnoj trgovini</w:t>
      </w:r>
      <w:r w:rsidR="00E93651">
        <w:rPr>
          <w:rFonts w:ascii="Arial" w:hAnsi="Arial" w:cs="Arial"/>
          <w:sz w:val="20"/>
          <w:szCs w:val="20"/>
        </w:rPr>
        <w:t>,</w:t>
      </w:r>
      <w:r w:rsidR="009505C1">
        <w:rPr>
          <w:rFonts w:ascii="Arial" w:hAnsi="Arial" w:cs="Arial"/>
          <w:sz w:val="20"/>
          <w:szCs w:val="20"/>
        </w:rPr>
        <w:t xml:space="preserve"> ako postoje</w:t>
      </w:r>
      <w:r w:rsidR="00E93651">
        <w:rPr>
          <w:rFonts w:ascii="Arial" w:hAnsi="Arial" w:cs="Arial"/>
          <w:sz w:val="20"/>
          <w:szCs w:val="20"/>
        </w:rPr>
        <w:t xml:space="preserve"> za podrijetlo zatražene robe</w:t>
      </w:r>
      <w:r w:rsidR="009A6CA6">
        <w:rPr>
          <w:rFonts w:ascii="Arial" w:hAnsi="Arial" w:cs="Arial"/>
          <w:sz w:val="20"/>
          <w:szCs w:val="20"/>
        </w:rPr>
        <w:t>)</w:t>
      </w:r>
      <w:r w:rsidRPr="00694638">
        <w:rPr>
          <w:rFonts w:ascii="Arial" w:hAnsi="Arial" w:cs="Arial"/>
          <w:sz w:val="20"/>
          <w:szCs w:val="20"/>
        </w:rPr>
        <w:t>:</w:t>
      </w:r>
    </w:p>
    <w:p w:rsidR="00694638" w:rsidRPr="00694638" w:rsidRDefault="00694638" w:rsidP="00694638">
      <w:pPr>
        <w:pStyle w:val="ListParagraph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Carinske stope pri uvozu iz trećih zemalja:</w:t>
      </w:r>
    </w:p>
    <w:p w:rsidR="00694638" w:rsidRPr="00694638" w:rsidRDefault="00694638" w:rsidP="00694638">
      <w:pPr>
        <w:pStyle w:val="ListParagraph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Povlaštena carinska stopa: Da/ne (ukoliko da, navesti carinsku stopu):</w:t>
      </w:r>
    </w:p>
    <w:p w:rsidR="00694638" w:rsidRPr="00694638" w:rsidRDefault="00694638" w:rsidP="00694638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</w:p>
    <w:p w:rsidR="00694638" w:rsidRPr="00694638" w:rsidRDefault="001D13D0" w:rsidP="00694638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Procjena nenaplaćene carine</w:t>
      </w:r>
      <w:r w:rsidR="00694638" w:rsidRPr="00694638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u </w:t>
      </w:r>
      <w:r w:rsidR="00694638" w:rsidRPr="00694638">
        <w:rPr>
          <w:rFonts w:ascii="Arial" w:hAnsi="Arial" w:cs="Arial"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>-ima</w:t>
      </w:r>
      <w:r w:rsidR="00694638" w:rsidRPr="00694638">
        <w:rPr>
          <w:rFonts w:ascii="Arial" w:hAnsi="Arial" w:cs="Arial"/>
          <w:sz w:val="20"/>
          <w:szCs w:val="20"/>
        </w:rPr>
        <w:t>) na godišnjoj osnovi:</w:t>
      </w:r>
    </w:p>
    <w:p w:rsidR="00694638" w:rsidRPr="00694638" w:rsidRDefault="00694638" w:rsidP="00694638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694638" w:rsidRPr="00694638" w:rsidRDefault="00694638" w:rsidP="00694638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Podrijetlo robe iz zahtjeva:</w:t>
      </w:r>
    </w:p>
    <w:p w:rsidR="00694638" w:rsidRPr="00694638" w:rsidRDefault="00694638" w:rsidP="00694638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Naziv proizvođača izvan EU:</w:t>
      </w:r>
    </w:p>
    <w:p w:rsidR="00694638" w:rsidRPr="00694638" w:rsidRDefault="00694638" w:rsidP="00694638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Zemlja:</w:t>
      </w:r>
    </w:p>
    <w:p w:rsidR="00694638" w:rsidRPr="00694638" w:rsidRDefault="00694638" w:rsidP="00694638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Naziv i adresa korisnika u EU:</w:t>
      </w:r>
    </w:p>
    <w:p w:rsidR="00694638" w:rsidRPr="00694638" w:rsidRDefault="00694638" w:rsidP="00694638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Adresa:</w:t>
      </w:r>
    </w:p>
    <w:p w:rsidR="00694638" w:rsidRPr="00694638" w:rsidRDefault="00694638" w:rsidP="00694638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Tel./Fax:</w:t>
      </w:r>
    </w:p>
    <w:p w:rsidR="00694638" w:rsidRPr="00694638" w:rsidRDefault="00E93651" w:rsidP="00694638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94638" w:rsidRPr="00694638">
        <w:rPr>
          <w:rFonts w:ascii="Arial" w:hAnsi="Arial" w:cs="Arial"/>
          <w:sz w:val="20"/>
          <w:szCs w:val="20"/>
        </w:rPr>
        <w:t>-mail:</w:t>
      </w:r>
    </w:p>
    <w:p w:rsidR="00694638" w:rsidRPr="00694638" w:rsidRDefault="00694638" w:rsidP="00694638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 xml:space="preserve">Izjava zainteresirane stranke da uvozni proizvodi nisu </w:t>
      </w:r>
      <w:r w:rsidR="00E93651">
        <w:rPr>
          <w:rFonts w:ascii="Arial" w:hAnsi="Arial" w:cs="Arial"/>
          <w:sz w:val="20"/>
          <w:szCs w:val="20"/>
        </w:rPr>
        <w:t>predmet ekskluzivnih trgovačkih</w:t>
      </w:r>
      <w:r w:rsidRPr="00694638">
        <w:rPr>
          <w:rFonts w:ascii="Arial" w:hAnsi="Arial" w:cs="Arial"/>
          <w:sz w:val="20"/>
          <w:szCs w:val="20"/>
        </w:rPr>
        <w:t xml:space="preserve"> ugovora (potrebno je </w:t>
      </w:r>
      <w:r w:rsidRPr="009A6CA6">
        <w:rPr>
          <w:rFonts w:ascii="Arial" w:hAnsi="Arial" w:cs="Arial"/>
          <w:sz w:val="20"/>
          <w:szCs w:val="20"/>
          <w:u w:val="single"/>
        </w:rPr>
        <w:t>obavezno</w:t>
      </w:r>
      <w:r w:rsidRPr="009A6CA6">
        <w:rPr>
          <w:rFonts w:ascii="Arial" w:hAnsi="Arial" w:cs="Arial"/>
          <w:sz w:val="20"/>
          <w:szCs w:val="20"/>
        </w:rPr>
        <w:t xml:space="preserve"> </w:t>
      </w:r>
      <w:r w:rsidRPr="00694638">
        <w:rPr>
          <w:rFonts w:ascii="Arial" w:hAnsi="Arial" w:cs="Arial"/>
          <w:sz w:val="20"/>
          <w:szCs w:val="20"/>
        </w:rPr>
        <w:t>priložiti na posebnom listu</w:t>
      </w:r>
      <w:r w:rsidR="00E93651">
        <w:rPr>
          <w:rFonts w:ascii="Arial" w:hAnsi="Arial" w:cs="Arial"/>
          <w:sz w:val="20"/>
          <w:szCs w:val="20"/>
        </w:rPr>
        <w:t xml:space="preserve"> – vidi Prilog II</w:t>
      </w:r>
      <w:r w:rsidRPr="00694638">
        <w:rPr>
          <w:rFonts w:ascii="Arial" w:hAnsi="Arial" w:cs="Arial"/>
          <w:sz w:val="20"/>
          <w:szCs w:val="20"/>
        </w:rPr>
        <w:t>)</w:t>
      </w:r>
    </w:p>
    <w:p w:rsidR="00694638" w:rsidRPr="00694638" w:rsidRDefault="009A6CA6" w:rsidP="00694638">
      <w:pPr>
        <w:spacing w:after="120"/>
        <w:ind w:left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Prilozi</w:t>
      </w:r>
      <w:r w:rsidR="00694638" w:rsidRPr="00694638">
        <w:rPr>
          <w:rFonts w:ascii="Arial" w:hAnsi="Arial" w:cs="Arial"/>
          <w:i/>
          <w:sz w:val="20"/>
          <w:szCs w:val="20"/>
        </w:rPr>
        <w:t xml:space="preserve"> (podaci o proizvodu, brošure, leci...)</w:t>
      </w:r>
    </w:p>
    <w:p w:rsidR="00694638" w:rsidRPr="00694638" w:rsidRDefault="00694638" w:rsidP="00694638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694638">
        <w:rPr>
          <w:rFonts w:ascii="Arial" w:hAnsi="Arial" w:cs="Arial"/>
          <w:sz w:val="20"/>
          <w:szCs w:val="20"/>
        </w:rPr>
        <w:t>Broj stranica:  ...</w:t>
      </w:r>
    </w:p>
    <w:p w:rsidR="00694638" w:rsidRPr="00880728" w:rsidRDefault="00694638" w:rsidP="00694638">
      <w:pPr>
        <w:spacing w:after="120"/>
        <w:ind w:left="708"/>
        <w:jc w:val="both"/>
        <w:rPr>
          <w:rFonts w:ascii="Arial" w:hAnsi="Arial" w:cs="Arial"/>
          <w:b/>
          <w:i/>
          <w:sz w:val="20"/>
          <w:szCs w:val="20"/>
        </w:rPr>
      </w:pPr>
      <w:r w:rsidRPr="00880728">
        <w:rPr>
          <w:rFonts w:ascii="Arial" w:hAnsi="Arial" w:cs="Arial"/>
          <w:b/>
          <w:i/>
          <w:sz w:val="20"/>
          <w:szCs w:val="20"/>
        </w:rPr>
        <w:t xml:space="preserve">Napomena: Ukoliko je dio podataka navedenih u dijelu II i III povjerljive prirode, odvojite ih, jasno obilježite te zasebno dodajte. Stupanj povjerljivosti također treba navesti na naslovnoj stranici. </w:t>
      </w:r>
    </w:p>
    <w:p w:rsidR="00694638" w:rsidRPr="00B53A1D" w:rsidRDefault="00694638" w:rsidP="00694638">
      <w:pPr>
        <w:pStyle w:val="CM4"/>
        <w:spacing w:before="60" w:after="60"/>
        <w:jc w:val="center"/>
        <w:rPr>
          <w:rFonts w:ascii="Arial" w:hAnsi="Arial" w:cs="Arial"/>
          <w:b/>
          <w:bCs/>
          <w:color w:val="000000"/>
          <w:sz w:val="20"/>
          <w:szCs w:val="20"/>
          <w:lang w:val="hr-HR"/>
        </w:rPr>
      </w:pPr>
    </w:p>
    <w:p w:rsidR="00694638" w:rsidRPr="00B53A1D" w:rsidRDefault="00694638" w:rsidP="00694638">
      <w:pPr>
        <w:pStyle w:val="CM4"/>
        <w:spacing w:before="60" w:after="60"/>
        <w:jc w:val="center"/>
        <w:rPr>
          <w:rFonts w:ascii="Arial" w:hAnsi="Arial" w:cs="Arial"/>
          <w:b/>
          <w:bCs/>
          <w:color w:val="000000"/>
          <w:sz w:val="20"/>
          <w:szCs w:val="20"/>
          <w:lang w:val="hr-HR"/>
        </w:rPr>
      </w:pPr>
    </w:p>
    <w:p w:rsidR="00694638" w:rsidRPr="00B53A1D" w:rsidRDefault="00694638" w:rsidP="00694638">
      <w:pPr>
        <w:pStyle w:val="CM4"/>
        <w:spacing w:before="60" w:after="60"/>
        <w:jc w:val="center"/>
        <w:rPr>
          <w:rFonts w:ascii="Arial" w:hAnsi="Arial" w:cs="Arial"/>
          <w:b/>
          <w:bCs/>
          <w:color w:val="000000"/>
          <w:sz w:val="20"/>
          <w:szCs w:val="20"/>
          <w:lang w:val="hr-HR"/>
        </w:rPr>
      </w:pPr>
    </w:p>
    <w:p w:rsidR="00AB419B" w:rsidRPr="00E93651" w:rsidRDefault="00E93651" w:rsidP="00E93651">
      <w:pPr>
        <w:jc w:val="center"/>
        <w:rPr>
          <w:rFonts w:ascii="Arial" w:hAnsi="Arial" w:cs="Arial"/>
          <w:b/>
          <w:lang w:eastAsia="sl-SI"/>
        </w:rPr>
      </w:pPr>
      <w:r>
        <w:rPr>
          <w:rFonts w:ascii="Arial" w:hAnsi="Arial" w:cs="Arial"/>
          <w:b/>
          <w:lang w:eastAsia="sl-SI"/>
        </w:rPr>
        <w:t xml:space="preserve">PRILOG </w:t>
      </w:r>
      <w:r w:rsidRPr="00E93651">
        <w:rPr>
          <w:rFonts w:ascii="Arial" w:hAnsi="Arial" w:cs="Arial"/>
          <w:b/>
          <w:lang w:eastAsia="sl-SI"/>
        </w:rPr>
        <w:t>II</w:t>
      </w:r>
    </w:p>
    <w:p w:rsidR="00694638" w:rsidRPr="00E93651" w:rsidRDefault="00694638" w:rsidP="00694638">
      <w:pPr>
        <w:spacing w:after="120"/>
        <w:jc w:val="center"/>
        <w:rPr>
          <w:rFonts w:ascii="Arial" w:hAnsi="Arial" w:cs="Arial"/>
          <w:sz w:val="20"/>
          <w:szCs w:val="20"/>
          <w:lang w:eastAsia="sl-SI"/>
        </w:rPr>
      </w:pPr>
      <w:r w:rsidRPr="00E93651">
        <w:rPr>
          <w:rFonts w:ascii="Arial" w:hAnsi="Arial" w:cs="Arial"/>
          <w:b/>
          <w:sz w:val="20"/>
          <w:szCs w:val="20"/>
          <w:lang w:eastAsia="sl-SI"/>
        </w:rPr>
        <w:t>IZJAVA KORISNIKA DA PROIZVOD(I) NIJE/NISU PREDMET EKSLUZIVNOG TRGOV</w:t>
      </w:r>
      <w:r w:rsidR="00046762" w:rsidRPr="00E93651">
        <w:rPr>
          <w:rFonts w:ascii="Arial" w:hAnsi="Arial" w:cs="Arial"/>
          <w:b/>
          <w:sz w:val="20"/>
          <w:szCs w:val="20"/>
          <w:lang w:eastAsia="sl-SI"/>
        </w:rPr>
        <w:t xml:space="preserve">AČKOG </w:t>
      </w:r>
      <w:r w:rsidRPr="00E93651">
        <w:rPr>
          <w:rFonts w:ascii="Arial" w:hAnsi="Arial" w:cs="Arial"/>
          <w:b/>
          <w:sz w:val="20"/>
          <w:szCs w:val="20"/>
          <w:lang w:eastAsia="sl-SI"/>
        </w:rPr>
        <w:t>UGOVORA (*)</w:t>
      </w:r>
      <w:r w:rsidR="00435309" w:rsidRPr="00E93651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r w:rsidR="00435309" w:rsidRPr="009A6CA6">
        <w:rPr>
          <w:rFonts w:ascii="Arial" w:hAnsi="Arial" w:cs="Arial"/>
          <w:sz w:val="20"/>
          <w:szCs w:val="20"/>
          <w:u w:val="single"/>
          <w:lang w:eastAsia="sl-SI"/>
        </w:rPr>
        <w:t>obavezno</w:t>
      </w:r>
      <w:r w:rsidR="00435309" w:rsidRPr="00E93651">
        <w:rPr>
          <w:rFonts w:ascii="Arial" w:hAnsi="Arial" w:cs="Arial"/>
          <w:sz w:val="20"/>
          <w:szCs w:val="20"/>
          <w:lang w:eastAsia="sl-SI"/>
        </w:rPr>
        <w:t xml:space="preserve"> </w:t>
      </w:r>
      <w:r w:rsidR="00AB419B" w:rsidRPr="00E93651">
        <w:rPr>
          <w:rFonts w:ascii="Arial" w:hAnsi="Arial" w:cs="Arial"/>
          <w:sz w:val="20"/>
          <w:szCs w:val="20"/>
          <w:lang w:eastAsia="sl-SI"/>
        </w:rPr>
        <w:t xml:space="preserve">sve popuniti </w:t>
      </w: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  <w:r w:rsidRPr="00E93651">
        <w:rPr>
          <w:rFonts w:ascii="Arial" w:hAnsi="Arial" w:cs="Arial"/>
          <w:sz w:val="20"/>
          <w:szCs w:val="20"/>
          <w:lang w:eastAsia="sl-SI"/>
        </w:rPr>
        <w:t xml:space="preserve">Naziv: </w:t>
      </w: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  <w:r w:rsidRPr="00E93651">
        <w:rPr>
          <w:rFonts w:ascii="Arial" w:hAnsi="Arial" w:cs="Arial"/>
          <w:sz w:val="20"/>
          <w:szCs w:val="20"/>
          <w:lang w:eastAsia="sl-SI"/>
        </w:rPr>
        <w:t xml:space="preserve">Adresa: </w:t>
      </w: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  <w:r w:rsidRPr="00E93651">
        <w:rPr>
          <w:rFonts w:ascii="Arial" w:hAnsi="Arial" w:cs="Arial"/>
          <w:sz w:val="20"/>
          <w:szCs w:val="20"/>
          <w:lang w:eastAsia="sl-SI"/>
        </w:rPr>
        <w:t xml:space="preserve">Tel./Fax: </w:t>
      </w: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  <w:r w:rsidRPr="00E93651">
        <w:rPr>
          <w:rFonts w:ascii="Arial" w:hAnsi="Arial" w:cs="Arial"/>
          <w:sz w:val="20"/>
          <w:szCs w:val="20"/>
          <w:lang w:eastAsia="sl-SI"/>
        </w:rPr>
        <w:t xml:space="preserve">E-mail: </w:t>
      </w: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  <w:r w:rsidRPr="00E93651">
        <w:rPr>
          <w:rFonts w:ascii="Arial" w:hAnsi="Arial" w:cs="Arial"/>
          <w:sz w:val="20"/>
          <w:szCs w:val="20"/>
          <w:lang w:eastAsia="sl-SI"/>
        </w:rPr>
        <w:t xml:space="preserve">Ime i funkcija potpisnika: </w:t>
      </w: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  <w:r w:rsidRPr="00E93651">
        <w:rPr>
          <w:rFonts w:ascii="Arial" w:hAnsi="Arial" w:cs="Arial"/>
          <w:sz w:val="20"/>
          <w:szCs w:val="20"/>
          <w:lang w:eastAsia="sl-SI"/>
        </w:rPr>
        <w:t>U ime (naziv tvrtke) izjavljujem, da sljedeći proizvod(i)</w:t>
      </w:r>
    </w:p>
    <w:p w:rsidR="00694638" w:rsidRPr="009A6CA6" w:rsidRDefault="00694638" w:rsidP="00694638">
      <w:pPr>
        <w:spacing w:after="120"/>
        <w:rPr>
          <w:rFonts w:ascii="Arial" w:hAnsi="Arial" w:cs="Arial"/>
          <w:i/>
          <w:sz w:val="20"/>
          <w:szCs w:val="20"/>
          <w:lang w:eastAsia="sl-SI"/>
        </w:rPr>
      </w:pPr>
      <w:r w:rsidRPr="00E93651">
        <w:rPr>
          <w:rFonts w:ascii="Arial" w:hAnsi="Arial" w:cs="Arial"/>
          <w:sz w:val="20"/>
          <w:szCs w:val="20"/>
          <w:lang w:eastAsia="sl-SI"/>
        </w:rPr>
        <w:t xml:space="preserve">(opis proizvoda) </w:t>
      </w:r>
      <w:r w:rsidR="00572A41" w:rsidRPr="009A6CA6">
        <w:rPr>
          <w:rFonts w:ascii="Arial" w:hAnsi="Arial" w:cs="Arial"/>
          <w:i/>
          <w:color w:val="FF0000"/>
          <w:sz w:val="20"/>
          <w:szCs w:val="20"/>
          <w:lang w:eastAsia="sl-SI"/>
        </w:rPr>
        <w:t xml:space="preserve">provjerite odgovara li opis proizvoda podacima navedenim u dijelu I. 2 zahtjeva </w:t>
      </w: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  <w:r w:rsidRPr="00E93651">
        <w:rPr>
          <w:rFonts w:ascii="Arial" w:hAnsi="Arial" w:cs="Arial"/>
          <w:sz w:val="20"/>
          <w:szCs w:val="20"/>
          <w:lang w:eastAsia="sl-SI"/>
        </w:rPr>
        <w:t xml:space="preserve">nije/nisu </w:t>
      </w:r>
      <w:r w:rsidR="00AB419B" w:rsidRPr="00E93651">
        <w:rPr>
          <w:rFonts w:ascii="Arial" w:hAnsi="Arial" w:cs="Arial"/>
          <w:sz w:val="20"/>
          <w:szCs w:val="20"/>
          <w:lang w:eastAsia="sl-SI"/>
        </w:rPr>
        <w:t>predmet ekskluzivnog trgovačkog</w:t>
      </w:r>
      <w:r w:rsidRPr="00E93651">
        <w:rPr>
          <w:rFonts w:ascii="Arial" w:hAnsi="Arial" w:cs="Arial"/>
          <w:sz w:val="20"/>
          <w:szCs w:val="20"/>
          <w:lang w:eastAsia="sl-SI"/>
        </w:rPr>
        <w:t xml:space="preserve"> ugovora. </w:t>
      </w: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  <w:r w:rsidRPr="00E93651">
        <w:rPr>
          <w:rFonts w:ascii="Arial" w:hAnsi="Arial" w:cs="Arial"/>
          <w:sz w:val="20"/>
          <w:szCs w:val="20"/>
          <w:lang w:eastAsia="sl-SI"/>
        </w:rPr>
        <w:t>(Potpis, datum)</w:t>
      </w: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</w:p>
    <w:p w:rsidR="00694638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</w:p>
    <w:p w:rsidR="00935B39" w:rsidRPr="00E93651" w:rsidRDefault="00694638" w:rsidP="00694638">
      <w:pPr>
        <w:spacing w:after="120"/>
        <w:rPr>
          <w:rFonts w:ascii="Arial" w:hAnsi="Arial" w:cs="Arial"/>
          <w:sz w:val="20"/>
          <w:szCs w:val="20"/>
          <w:lang w:eastAsia="sl-SI"/>
        </w:rPr>
      </w:pPr>
      <w:r w:rsidRPr="00E93651">
        <w:rPr>
          <w:rFonts w:ascii="Arial" w:hAnsi="Arial" w:cs="Arial"/>
          <w:sz w:val="20"/>
          <w:szCs w:val="20"/>
          <w:lang w:eastAsia="sl-SI"/>
        </w:rPr>
        <w:t>(*) Ekskluzivni t</w:t>
      </w:r>
      <w:r w:rsidR="00435309" w:rsidRPr="00E93651">
        <w:rPr>
          <w:rFonts w:ascii="Arial" w:hAnsi="Arial" w:cs="Arial"/>
          <w:sz w:val="20"/>
          <w:szCs w:val="20"/>
          <w:lang w:eastAsia="sl-SI"/>
        </w:rPr>
        <w:t xml:space="preserve">rgovački </w:t>
      </w:r>
      <w:r w:rsidRPr="00E93651">
        <w:rPr>
          <w:rFonts w:ascii="Arial" w:hAnsi="Arial" w:cs="Arial"/>
          <w:sz w:val="20"/>
          <w:szCs w:val="20"/>
          <w:lang w:eastAsia="sl-SI"/>
        </w:rPr>
        <w:t xml:space="preserve">ugovori su svi ugovori koji otežavaju ostalim tvrtkama </w:t>
      </w:r>
      <w:r w:rsidR="00435309" w:rsidRPr="00E93651">
        <w:rPr>
          <w:rFonts w:ascii="Arial" w:hAnsi="Arial" w:cs="Arial"/>
          <w:sz w:val="20"/>
          <w:szCs w:val="20"/>
          <w:lang w:eastAsia="sl-SI"/>
        </w:rPr>
        <w:t xml:space="preserve">osim podnositelju </w:t>
      </w:r>
      <w:r w:rsidR="00AB419B" w:rsidRPr="00E93651">
        <w:rPr>
          <w:rFonts w:ascii="Arial" w:hAnsi="Arial" w:cs="Arial"/>
          <w:sz w:val="20"/>
          <w:szCs w:val="20"/>
          <w:lang w:eastAsia="sl-SI"/>
        </w:rPr>
        <w:t xml:space="preserve"> zahtjeva da uveze</w:t>
      </w:r>
      <w:r w:rsidRPr="00E93651">
        <w:rPr>
          <w:rFonts w:ascii="Arial" w:hAnsi="Arial" w:cs="Arial"/>
          <w:sz w:val="20"/>
          <w:szCs w:val="20"/>
          <w:lang w:eastAsia="sl-SI"/>
        </w:rPr>
        <w:t xml:space="preserve"> zatražen/e proizvod/e. </w:t>
      </w:r>
    </w:p>
    <w:p w:rsidR="00694638" w:rsidRPr="00E93651" w:rsidRDefault="00694638" w:rsidP="003C7ABF">
      <w:pPr>
        <w:rPr>
          <w:rFonts w:ascii="Arial" w:hAnsi="Arial" w:cs="Arial"/>
          <w:sz w:val="20"/>
          <w:szCs w:val="20"/>
          <w:lang w:eastAsia="sl-SI"/>
        </w:rPr>
      </w:pPr>
    </w:p>
    <w:sectPr w:rsidR="00694638" w:rsidRPr="00E93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32A" w:rsidRDefault="0080532A" w:rsidP="00AF7601">
      <w:pPr>
        <w:spacing w:after="0" w:line="240" w:lineRule="auto"/>
      </w:pPr>
      <w:r>
        <w:separator/>
      </w:r>
    </w:p>
  </w:endnote>
  <w:endnote w:type="continuationSeparator" w:id="0">
    <w:p w:rsidR="0080532A" w:rsidRDefault="0080532A" w:rsidP="00AF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32A" w:rsidRDefault="0080532A" w:rsidP="00AF7601">
      <w:pPr>
        <w:spacing w:after="0" w:line="240" w:lineRule="auto"/>
      </w:pPr>
      <w:r>
        <w:separator/>
      </w:r>
    </w:p>
  </w:footnote>
  <w:footnote w:type="continuationSeparator" w:id="0">
    <w:p w:rsidR="0080532A" w:rsidRDefault="0080532A" w:rsidP="00AF7601">
      <w:pPr>
        <w:spacing w:after="0" w:line="240" w:lineRule="auto"/>
      </w:pPr>
      <w:r>
        <w:continuationSeparator/>
      </w:r>
    </w:p>
  </w:footnote>
  <w:footnote w:id="1">
    <w:p w:rsidR="00AF7601" w:rsidRPr="00FC6F58" w:rsidRDefault="00AF7601" w:rsidP="00AF7601">
      <w:pPr>
        <w:pStyle w:val="FootnoteText"/>
      </w:pPr>
      <w:r w:rsidRPr="00FC6F58">
        <w:rPr>
          <w:rStyle w:val="FootnoteReference"/>
        </w:rPr>
        <w:footnoteRef/>
      </w:r>
      <w:r w:rsidRPr="00FC6F58">
        <w:t xml:space="preserve"> </w:t>
      </w:r>
      <w:r w:rsidR="0034518C">
        <w:t xml:space="preserve">Većina ovih informacija trebala bi biti uključena u </w:t>
      </w:r>
      <w:r w:rsidR="005E45D3">
        <w:t>odgovarajući</w:t>
      </w:r>
      <w:r w:rsidR="0034518C">
        <w:t xml:space="preserve"> </w:t>
      </w:r>
      <w:r w:rsidR="004F0A3E">
        <w:t>Sigurnosno-</w:t>
      </w:r>
      <w:r w:rsidR="00FA5175">
        <w:t>tehnički list</w:t>
      </w:r>
    </w:p>
  </w:footnote>
  <w:footnote w:id="2">
    <w:p w:rsidR="00AF7601" w:rsidRPr="00FC6F58" w:rsidRDefault="00AF7601" w:rsidP="00AF7601">
      <w:pPr>
        <w:pStyle w:val="FootnoteText"/>
      </w:pPr>
      <w:r w:rsidRPr="00FC6F58">
        <w:rPr>
          <w:rStyle w:val="FootnoteReference"/>
        </w:rPr>
        <w:footnoteRef/>
      </w:r>
      <w:r w:rsidRPr="00FC6F58">
        <w:t xml:space="preserve"> </w:t>
      </w:r>
      <w:hyperlink r:id="rId1" w:history="1">
        <w:r w:rsidRPr="00525CE9">
          <w:rPr>
            <w:rStyle w:val="Hyperlink"/>
          </w:rPr>
          <w:t>https://echa.europa.eu/information-on-chemicals/cl-inventory-database</w:t>
        </w:r>
      </w:hyperlink>
      <w:r>
        <w:t xml:space="preserve"> </w:t>
      </w:r>
    </w:p>
  </w:footnote>
  <w:footnote w:id="3">
    <w:p w:rsidR="00AF7601" w:rsidRPr="00FC6F58" w:rsidRDefault="00AF7601" w:rsidP="00AF7601">
      <w:pPr>
        <w:pStyle w:val="FootnoteText"/>
      </w:pPr>
      <w:r w:rsidRPr="00FC6F58">
        <w:rPr>
          <w:rStyle w:val="FootnoteReference"/>
        </w:rPr>
        <w:footnoteRef/>
      </w:r>
      <w:r w:rsidRPr="00FC6F58">
        <w:t xml:space="preserve"> </w:t>
      </w:r>
      <w:hyperlink r:id="rId2" w:history="1">
        <w:r w:rsidRPr="00FC6F58">
          <w:rPr>
            <w:rStyle w:val="Hyperlink"/>
          </w:rPr>
          <w:t>https://eur-lex.europa.eu/legal-content/EN/TXT/?uri=celex%3A32009R1107</w:t>
        </w:r>
      </w:hyperlink>
      <w:r w:rsidRPr="00FC6F58">
        <w:t xml:space="preserve"> </w:t>
      </w:r>
    </w:p>
  </w:footnote>
  <w:footnote w:id="4">
    <w:p w:rsidR="00AF7601" w:rsidRPr="00FC6F58" w:rsidRDefault="00AF7601" w:rsidP="00AF7601">
      <w:pPr>
        <w:pStyle w:val="FootnoteText"/>
      </w:pPr>
      <w:r w:rsidRPr="00FC6F58">
        <w:rPr>
          <w:rStyle w:val="FootnoteReference"/>
        </w:rPr>
        <w:footnoteRef/>
      </w:r>
      <w:r w:rsidRPr="00FC6F58">
        <w:t xml:space="preserve"> </w:t>
      </w:r>
      <w:hyperlink r:id="rId3" w:history="1">
        <w:r w:rsidRPr="00FC6F58">
          <w:rPr>
            <w:rStyle w:val="Hyperlink"/>
          </w:rPr>
          <w:t>https://eur-lex.europa.eu/legal-content/EN/TXT/?uri=CELEX%3A32012R0528</w:t>
        </w:r>
      </w:hyperlink>
      <w:r w:rsidRPr="00FC6F58">
        <w:t xml:space="preserve"> </w:t>
      </w:r>
    </w:p>
  </w:footnote>
  <w:footnote w:id="5">
    <w:p w:rsidR="00AF7601" w:rsidRPr="00CF3182" w:rsidRDefault="00AF7601" w:rsidP="00AF7601">
      <w:pPr>
        <w:pStyle w:val="FootnoteText"/>
      </w:pPr>
      <w:r w:rsidRPr="00FC6F58">
        <w:rPr>
          <w:rStyle w:val="FootnoteReference"/>
        </w:rPr>
        <w:footnoteRef/>
      </w:r>
      <w:r w:rsidRPr="00FC6F58">
        <w:t xml:space="preserve"> </w:t>
      </w:r>
      <w:hyperlink r:id="rId4" w:history="1">
        <w:r w:rsidRPr="00FC6F58">
          <w:rPr>
            <w:rStyle w:val="Hyperlink"/>
          </w:rPr>
          <w:t>https://eur-lex.europa.eu/legal-content/EN/TXT/?uri=CELEX:32019R1021</w:t>
        </w:r>
      </w:hyperlink>
      <w:r w:rsidRPr="00FC6F58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0F39"/>
    <w:multiLevelType w:val="hybridMultilevel"/>
    <w:tmpl w:val="EED28B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27817"/>
    <w:multiLevelType w:val="hybridMultilevel"/>
    <w:tmpl w:val="BCC09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44056"/>
    <w:multiLevelType w:val="hybridMultilevel"/>
    <w:tmpl w:val="2FEE352E"/>
    <w:lvl w:ilvl="0" w:tplc="C0E81006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FA6D75"/>
    <w:multiLevelType w:val="hybridMultilevel"/>
    <w:tmpl w:val="9F5889D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74936E3"/>
    <w:multiLevelType w:val="hybridMultilevel"/>
    <w:tmpl w:val="74126C5C"/>
    <w:lvl w:ilvl="0" w:tplc="7156873C">
      <w:start w:val="1"/>
      <w:numFmt w:val="lowerRoman"/>
      <w:lvlText w:val="(%1)"/>
      <w:lvlJc w:val="left"/>
      <w:pPr>
        <w:ind w:left="1440" w:hanging="72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BD"/>
    <w:rsid w:val="00004FC4"/>
    <w:rsid w:val="00046762"/>
    <w:rsid w:val="00080B64"/>
    <w:rsid w:val="00090E53"/>
    <w:rsid w:val="000C44ED"/>
    <w:rsid w:val="000F7464"/>
    <w:rsid w:val="00102F75"/>
    <w:rsid w:val="001077C2"/>
    <w:rsid w:val="00114BA2"/>
    <w:rsid w:val="00144DBD"/>
    <w:rsid w:val="001515E3"/>
    <w:rsid w:val="001D13D0"/>
    <w:rsid w:val="002038A6"/>
    <w:rsid w:val="00236BC7"/>
    <w:rsid w:val="0024290F"/>
    <w:rsid w:val="00280BED"/>
    <w:rsid w:val="0030704C"/>
    <w:rsid w:val="003272B4"/>
    <w:rsid w:val="0034518C"/>
    <w:rsid w:val="00373429"/>
    <w:rsid w:val="00374493"/>
    <w:rsid w:val="003833C6"/>
    <w:rsid w:val="003A4CEC"/>
    <w:rsid w:val="003B236C"/>
    <w:rsid w:val="003C7ABF"/>
    <w:rsid w:val="003F5386"/>
    <w:rsid w:val="00410CAE"/>
    <w:rsid w:val="00435309"/>
    <w:rsid w:val="004B3306"/>
    <w:rsid w:val="004F0A3E"/>
    <w:rsid w:val="00572A41"/>
    <w:rsid w:val="005800EC"/>
    <w:rsid w:val="005E45D3"/>
    <w:rsid w:val="0067192A"/>
    <w:rsid w:val="00694638"/>
    <w:rsid w:val="006D4FB0"/>
    <w:rsid w:val="00734FC0"/>
    <w:rsid w:val="00752802"/>
    <w:rsid w:val="0077669E"/>
    <w:rsid w:val="007D6DC3"/>
    <w:rsid w:val="007D7E79"/>
    <w:rsid w:val="0080532A"/>
    <w:rsid w:val="00880728"/>
    <w:rsid w:val="00890238"/>
    <w:rsid w:val="008D2252"/>
    <w:rsid w:val="009070F2"/>
    <w:rsid w:val="00935B39"/>
    <w:rsid w:val="009505C1"/>
    <w:rsid w:val="009A6CA6"/>
    <w:rsid w:val="009B0187"/>
    <w:rsid w:val="00A555A3"/>
    <w:rsid w:val="00A9568A"/>
    <w:rsid w:val="00A9640F"/>
    <w:rsid w:val="00A96A0C"/>
    <w:rsid w:val="00AB419B"/>
    <w:rsid w:val="00AE78B3"/>
    <w:rsid w:val="00AF7601"/>
    <w:rsid w:val="00B53A1D"/>
    <w:rsid w:val="00BF5743"/>
    <w:rsid w:val="00C318F8"/>
    <w:rsid w:val="00C53E7F"/>
    <w:rsid w:val="00C8700E"/>
    <w:rsid w:val="00C93A2D"/>
    <w:rsid w:val="00CC35A6"/>
    <w:rsid w:val="00CC7453"/>
    <w:rsid w:val="00DD3C62"/>
    <w:rsid w:val="00E22BBD"/>
    <w:rsid w:val="00E31CB6"/>
    <w:rsid w:val="00E74A25"/>
    <w:rsid w:val="00E75A80"/>
    <w:rsid w:val="00E93651"/>
    <w:rsid w:val="00EC23A2"/>
    <w:rsid w:val="00F0517D"/>
    <w:rsid w:val="00F40201"/>
    <w:rsid w:val="00FA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4E03"/>
  <w15:docId w15:val="{CE894950-AA18-492F-BC69-E3924A9B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638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638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694638"/>
    <w:pPr>
      <w:autoSpaceDE w:val="0"/>
      <w:autoSpaceDN w:val="0"/>
      <w:adjustRightInd w:val="0"/>
      <w:spacing w:after="0" w:line="240" w:lineRule="auto"/>
    </w:pPr>
    <w:rPr>
      <w:rFonts w:ascii="EUAlbertina" w:eastAsia="EUAlbertina" w:hAnsi="Calibri" w:cs="Times New Roman"/>
      <w:sz w:val="24"/>
      <w:szCs w:val="24"/>
      <w:lang w:val="sl-SI" w:eastAsia="sl-SI"/>
    </w:rPr>
  </w:style>
  <w:style w:type="paragraph" w:customStyle="1" w:styleId="CM3">
    <w:name w:val="CM3"/>
    <w:basedOn w:val="Normal"/>
    <w:next w:val="Normal"/>
    <w:uiPriority w:val="99"/>
    <w:rsid w:val="00694638"/>
    <w:pPr>
      <w:autoSpaceDE w:val="0"/>
      <w:autoSpaceDN w:val="0"/>
      <w:adjustRightInd w:val="0"/>
      <w:spacing w:after="0" w:line="240" w:lineRule="auto"/>
    </w:pPr>
    <w:rPr>
      <w:rFonts w:ascii="EUAlbertina" w:eastAsia="EUAlbertina" w:hAnsi="Calibri" w:cs="Times New Roman"/>
      <w:sz w:val="24"/>
      <w:szCs w:val="24"/>
      <w:lang w:val="sl-SI" w:eastAsia="sl-SI"/>
    </w:rPr>
  </w:style>
  <w:style w:type="paragraph" w:customStyle="1" w:styleId="CM4">
    <w:name w:val="CM4"/>
    <w:basedOn w:val="Normal"/>
    <w:next w:val="Normal"/>
    <w:uiPriority w:val="99"/>
    <w:rsid w:val="00694638"/>
    <w:pPr>
      <w:autoSpaceDE w:val="0"/>
      <w:autoSpaceDN w:val="0"/>
      <w:adjustRightInd w:val="0"/>
      <w:spacing w:after="0" w:line="240" w:lineRule="auto"/>
    </w:pPr>
    <w:rPr>
      <w:rFonts w:ascii="EUAlbertina" w:eastAsia="EUAlbertina" w:hAnsi="Calibri" w:cs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60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760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7601"/>
    <w:rPr>
      <w:color w:val="0000FF"/>
      <w:u w:val="single"/>
    </w:rPr>
  </w:style>
  <w:style w:type="character" w:styleId="FootnoteReference">
    <w:name w:val="footnote reference"/>
    <w:basedOn w:val="DefaultParagraphFont"/>
    <w:semiHidden/>
    <w:rsid w:val="00AF760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807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0C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32012R0528" TargetMode="External"/><Relationship Id="rId2" Type="http://schemas.openxmlformats.org/officeDocument/2006/relationships/hyperlink" Target="https://eur-lex.europa.eu/legal-content/EN/TXT/?uri=celex%3A32009R1107" TargetMode="External"/><Relationship Id="rId1" Type="http://schemas.openxmlformats.org/officeDocument/2006/relationships/hyperlink" Target="https://echa.europa.eu/information-on-chemicals/cl-inventory-database" TargetMode="External"/><Relationship Id="rId4" Type="http://schemas.openxmlformats.org/officeDocument/2006/relationships/hyperlink" Target="https://eur-lex.europa.eu/legal-content/EN/TXT/?uri=CELEX:32019R1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DUTP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Minčić</dc:creator>
  <cp:lastModifiedBy>Nada Minčić</cp:lastModifiedBy>
  <cp:revision>3</cp:revision>
  <cp:lastPrinted>2023-03-03T09:39:00Z</cp:lastPrinted>
  <dcterms:created xsi:type="dcterms:W3CDTF">2023-03-03T13:56:00Z</dcterms:created>
  <dcterms:modified xsi:type="dcterms:W3CDTF">2023-03-03T14:35:00Z</dcterms:modified>
</cp:coreProperties>
</file>